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A24FA" w14:textId="77777777" w:rsidR="004F4A60" w:rsidRDefault="00000000">
      <w:pPr>
        <w:spacing w:after="40"/>
        <w:jc w:val="center"/>
      </w:pPr>
      <w:r>
        <w:rPr>
          <w:b/>
          <w:sz w:val="28"/>
        </w:rPr>
        <w:t>CONTRACT DE PRESTARE SERVICII EDUCAȚIONALE</w:t>
      </w:r>
    </w:p>
    <w:p w14:paraId="708C0E63" w14:textId="77777777" w:rsidR="004F4A60" w:rsidRDefault="00000000">
      <w:r>
        <w:t>Nr. ________ din data de ________</w:t>
      </w:r>
    </w:p>
    <w:p w14:paraId="4810DA7C" w14:textId="77777777" w:rsidR="004F4A60" w:rsidRDefault="004F4A60"/>
    <w:p w14:paraId="499A9DE3" w14:textId="77777777" w:rsidR="004F4A60" w:rsidRDefault="00000000">
      <w:pPr>
        <w:spacing w:before="200"/>
      </w:pPr>
      <w:r>
        <w:rPr>
          <w:b/>
        </w:rPr>
        <w:t>PĂRȚILE CONTRACTANTE</w:t>
      </w:r>
    </w:p>
    <w:p w14:paraId="4BA7FB4F" w14:textId="77777777" w:rsidR="004F4A60" w:rsidRDefault="00000000">
      <w:r>
        <w:t>1. Societatea ________________________________________________, cu sediul în ________________________________________________, înregistrată la Oficiul Registrului Comerțului sub nr. J____/________/________, CUI ____________________, cont bancar __________________________________________ deschis la ________________________, reprezentată prin ________________________________________ în calitate de administrator, denumită în continuare «Beneficiarul»,</w:t>
      </w:r>
    </w:p>
    <w:p w14:paraId="0660EA7B" w14:textId="77777777" w:rsidR="004F4A60" w:rsidRDefault="00000000">
      <w:r>
        <w:t>2. ________________________________________________, persoană fizică autorizată, cu sediul profesional în ________________________________________________, înregistrată la Oficiul Registrului Comerțului sub nr. F____/________/________, CUI ____________________, cont bancar __________________________________________ deschis la ________________________, denumită în continuare «Prestatorul»,</w:t>
      </w:r>
    </w:p>
    <w:p w14:paraId="4F102FEC" w14:textId="7C79B5A7" w:rsidR="004F4A60" w:rsidRDefault="00000000">
      <w:r>
        <w:t>au convenit încheierea prezentului contract de prestare servicii</w:t>
      </w:r>
    </w:p>
    <w:p w14:paraId="3B0B5643" w14:textId="77777777" w:rsidR="004F4A60" w:rsidRDefault="00000000">
      <w:pPr>
        <w:spacing w:before="200"/>
      </w:pPr>
      <w:r>
        <w:rPr>
          <w:b/>
        </w:rPr>
        <w:t>Art. 1 – Obiectul contractului</w:t>
      </w:r>
    </w:p>
    <w:p w14:paraId="3CF926E6" w14:textId="77777777" w:rsidR="004F4A60" w:rsidRDefault="00000000">
      <w:r>
        <w:t>1.1. Prestatorul se obligă să presteze servicii educaționale constând în predarea disciplinei/disciplinelor ________________________________________________ către elevii desemnați de Beneficiar, în conformitate cu standardele de calitate agreate de părți.</w:t>
      </w:r>
    </w:p>
    <w:p w14:paraId="3D56283C" w14:textId="77777777" w:rsidR="004F4A60" w:rsidRDefault="00000000">
      <w:r>
        <w:t>1.2. Serviciile se prestează în regim de activitate independentă, Prestatorul acționând în calitate de profesionist autonom, fără subordonare față de Beneficiar în ceea ce privește modul concret de realizare a activității de predare.</w:t>
      </w:r>
    </w:p>
    <w:p w14:paraId="2D52681B" w14:textId="77777777" w:rsidR="004F4A60" w:rsidRDefault="00000000">
      <w:r>
        <w:t>1.3. Prestatorul utilizează propriile metode pedagogice, materiale didactice și tehnici de evaluare. Beneficiarul nu are dreptul de a impune Prestatorului o anumită metodologie de predare.</w:t>
      </w:r>
    </w:p>
    <w:p w14:paraId="4D709346" w14:textId="77777777" w:rsidR="004F4A60" w:rsidRDefault="00000000">
      <w:pPr>
        <w:spacing w:before="200"/>
      </w:pPr>
      <w:r>
        <w:rPr>
          <w:b/>
        </w:rPr>
        <w:t>Art. 2 – Durata contractului</w:t>
      </w:r>
    </w:p>
    <w:p w14:paraId="72CEB87F" w14:textId="77777777" w:rsidR="004F4A60" w:rsidRDefault="00000000">
      <w:r>
        <w:t>2.1. Prezentul contract se încheie pe durată determinată, de la data de ____________ până la data de ____________.</w:t>
      </w:r>
    </w:p>
    <w:p w14:paraId="7F88D8B1" w14:textId="77777777" w:rsidR="004F4A60" w:rsidRDefault="00000000">
      <w:r>
        <w:t>2.2. Contractul poate fi prelungit prin act adițional semnat de ambele părți cu cel puțin 15 zile înainte de data expirării.</w:t>
      </w:r>
    </w:p>
    <w:p w14:paraId="3FEE088B" w14:textId="77777777" w:rsidR="004F4A60" w:rsidRDefault="00000000">
      <w:r>
        <w:t>2.3. Oricare dintre părți poate denunța unilateral contractul cu un preaviz de 30 de zile calendaristice, comunicat în scris.</w:t>
      </w:r>
    </w:p>
    <w:p w14:paraId="29CA9B48" w14:textId="77777777" w:rsidR="004F4A60" w:rsidRDefault="00000000">
      <w:pPr>
        <w:spacing w:before="200"/>
      </w:pPr>
      <w:r>
        <w:rPr>
          <w:b/>
        </w:rPr>
        <w:t>Art. 3 – Independența Prestatorului și criterii de activitate independentă</w:t>
      </w:r>
    </w:p>
    <w:p w14:paraId="5CB3EA61" w14:textId="77777777" w:rsidR="004F4A60" w:rsidRDefault="00000000">
      <w:r>
        <w:t>Părțile declară și confirmă că relația contractuală respectă criteriile prevăzute la art. 7 alin. (3) din Legea nr. 227/2015 privind Codul fiscal, astfel:</w:t>
      </w:r>
    </w:p>
    <w:p w14:paraId="7D33612D" w14:textId="7DA15845" w:rsidR="004F4A60" w:rsidRDefault="00000000">
      <w:pPr>
        <w:spacing w:after="60"/>
        <w:ind w:left="397"/>
      </w:pPr>
      <w:r>
        <w:lastRenderedPageBreak/>
        <w:t xml:space="preserve">a) </w:t>
      </w:r>
      <w:r w:rsidR="001D5520">
        <w:t>A</w:t>
      </w:r>
      <w:r w:rsidR="001D5520" w:rsidRPr="001D5520">
        <w:t>ctivitatea de predare se desfășoară în spațiile puse la dispoziție de Beneficiar, însă Prestatorul își păstrează deplina libertate în ceea ce privește modul de desfășurare a activității, metodele pedagogice utilizate și organizarea timpului de predare</w:t>
      </w:r>
      <w:r>
        <w:t>;</w:t>
      </w:r>
    </w:p>
    <w:p w14:paraId="372408AA" w14:textId="187F3640" w:rsidR="004F4A60" w:rsidRDefault="00000000">
      <w:pPr>
        <w:spacing w:after="60"/>
        <w:ind w:left="397"/>
      </w:pPr>
      <w:r>
        <w:t xml:space="preserve">b) </w:t>
      </w:r>
      <w:r w:rsidR="001D5520" w:rsidRPr="001D5520">
        <w:t>Prestatorul are dreptul de a desfășura activități educaționale și pentru alți beneficiari (centre, școli, instituții). Pe durata contractului, Prestatorul se obligă să nu presteze servicii educaționale similare în nume propriu către elevii Beneficiarului sau către persoane recomandate de aceștia, conform clauzei de nesolicitate (art. 11)</w:t>
      </w:r>
    </w:p>
    <w:p w14:paraId="7C6D2B69" w14:textId="418273D0" w:rsidR="004F4A60" w:rsidRDefault="00000000">
      <w:pPr>
        <w:spacing w:after="60"/>
        <w:ind w:left="397"/>
      </w:pPr>
      <w:r>
        <w:t>c) Riscurile aferente activității sunt asumate integral de către Prestator</w:t>
      </w:r>
      <w:r w:rsidR="001D5520">
        <w:t>.</w:t>
      </w:r>
    </w:p>
    <w:p w14:paraId="03274A31" w14:textId="77777777" w:rsidR="004F4A60" w:rsidRDefault="00000000">
      <w:pPr>
        <w:spacing w:after="60"/>
        <w:ind w:left="397"/>
      </w:pPr>
      <w:r>
        <w:t>d) Activitatea se realizează predominant prin utilizarea patrimoniului profesional propriu al Prestatorului (materiale didactice, echipamente, resurse educaționale);</w:t>
      </w:r>
    </w:p>
    <w:p w14:paraId="1555F4C6" w14:textId="77777777" w:rsidR="004F4A60" w:rsidRDefault="00000000">
      <w:pPr>
        <w:spacing w:after="60"/>
        <w:ind w:left="397"/>
      </w:pPr>
      <w:r>
        <w:t>e) Prestatorul își desfășoară activitatea prin utilizarea propriei capacități intelectuale și a competențelor profesionale dobândite;</w:t>
      </w:r>
    </w:p>
    <w:p w14:paraId="1D9C0189" w14:textId="77777777" w:rsidR="004F4A60" w:rsidRDefault="00000000">
      <w:pPr>
        <w:spacing w:after="60"/>
        <w:ind w:left="397"/>
      </w:pPr>
      <w:r>
        <w:t>f) Prestatorul are libertatea de a presta activitatea direct sau prin colaborare cu terți, cu notificarea prealabilă a Beneficiarului;</w:t>
      </w:r>
    </w:p>
    <w:p w14:paraId="04F3B8B1" w14:textId="77777777" w:rsidR="004F4A60" w:rsidRDefault="00000000">
      <w:pPr>
        <w:spacing w:after="60"/>
        <w:ind w:left="397"/>
      </w:pPr>
      <w:r>
        <w:t>g) Prestatorul acționează ca profesionist independent conform Codului civil, nefiind integrat în structura organizatorică a Beneficiarului.</w:t>
      </w:r>
    </w:p>
    <w:p w14:paraId="15012290" w14:textId="77777777" w:rsidR="004F4A60" w:rsidRDefault="00000000">
      <w:r>
        <w:t>3.2. Beneficiarul nu exercită autoritate disciplinară asupra Prestatorului și nu îi poate aplica sancțiuni specifice raportului de muncă.</w:t>
      </w:r>
    </w:p>
    <w:p w14:paraId="6797B3FE" w14:textId="77777777" w:rsidR="004F4A60" w:rsidRDefault="00000000">
      <w:r>
        <w:t>3.3. Prestatorul nu este obligat să respecte un program fix de lucru stabilit de Beneficiar. Programul ședințelor se stabilește de comun acord, ținând cont de disponibilitatea ambelor părți și de nevoile elevilor.</w:t>
      </w:r>
    </w:p>
    <w:p w14:paraId="41E114A1" w14:textId="77777777" w:rsidR="004F4A60" w:rsidRDefault="00000000">
      <w:r>
        <w:t>3.4. Prestatorul nu beneficiază de concediu de odihnă, concediu medical sau alte drepturi specifice salariaților. Perioadele de indisponibilitate se gestionează conform art. 6.</w:t>
      </w:r>
    </w:p>
    <w:p w14:paraId="72E139E7" w14:textId="77777777" w:rsidR="004F4A60" w:rsidRDefault="00000000">
      <w:pPr>
        <w:spacing w:before="200"/>
      </w:pPr>
      <w:r>
        <w:rPr>
          <w:b/>
        </w:rPr>
        <w:t>Art. 4 – Programul de prestare a serviciilor</w:t>
      </w:r>
    </w:p>
    <w:p w14:paraId="457755D1" w14:textId="77777777" w:rsidR="004F4A60" w:rsidRDefault="00000000">
      <w:r>
        <w:t>4.1. Prestatorul se obligă să presteze un minim de ________ ore de predare pe săptămână (sau ________ ședințe pe lună), conform programului agreat cu Beneficiarul.</w:t>
      </w:r>
    </w:p>
    <w:p w14:paraId="0E24195B" w14:textId="77777777" w:rsidR="004F4A60" w:rsidRDefault="00000000">
      <w:r>
        <w:t>4.2. Programul concret al ședințelor se stabilește săptămânal sau lunar, prin acordul ambelor părți, prin orice mijloc de comunicare (email, mesaj, aplicație).</w:t>
      </w:r>
    </w:p>
    <w:p w14:paraId="19ED7727" w14:textId="77777777" w:rsidR="004F4A60" w:rsidRDefault="00000000">
      <w:r>
        <w:t>4.3. Prestatorul are dreptul de a refuza ședințe care se suprapun cu alte angajamente profesionale, fără a constitui încălcare contractuală.</w:t>
      </w:r>
    </w:p>
    <w:p w14:paraId="4600C465" w14:textId="77777777" w:rsidR="004F4A60" w:rsidRDefault="00000000">
      <w:r>
        <w:t>4.4. Locul desfășurării activității poate fi sediul Beneficiarului, domiciliul elevului, mediul online sau orice alt loc agreat de părți.</w:t>
      </w:r>
    </w:p>
    <w:p w14:paraId="267B3D7F" w14:textId="77777777" w:rsidR="004F4A60" w:rsidRDefault="00000000">
      <w:pPr>
        <w:spacing w:before="200"/>
      </w:pPr>
      <w:r>
        <w:rPr>
          <w:b/>
        </w:rPr>
        <w:t>Art. 5 – Tariful și modalitatea de plată</w:t>
      </w:r>
    </w:p>
    <w:p w14:paraId="60F2ECB4" w14:textId="77777777" w:rsidR="004F4A60" w:rsidRDefault="00000000">
      <w:r>
        <w:t>5.1. Pentru serviciile prestate, Beneficiarul va plăti Prestatorului un tarif de ________ RON pe oră de predare efectivă (sau ________ RON pe ședință).</w:t>
      </w:r>
    </w:p>
    <w:p w14:paraId="626F9EBD" w14:textId="77777777" w:rsidR="004F4A60" w:rsidRDefault="00000000">
      <w:r>
        <w:t>5.2. Plata se efectuează lunar, pe baza facturii emise de Prestator, în termen de 15 zile calendaristice de la data primirii facturii, prin transfer bancar în contul indicat de Prestator.</w:t>
      </w:r>
    </w:p>
    <w:p w14:paraId="6F29A155" w14:textId="77777777" w:rsidR="004F4A60" w:rsidRDefault="00000000">
      <w:r>
        <w:lastRenderedPageBreak/>
        <w:t>5.3. Factura va fi însoțită de un raport de activitate care să cuprindă: numărul de ședințe prestate, datele, durata și disciplina/disciplinele predate.</w:t>
      </w:r>
    </w:p>
    <w:p w14:paraId="2B1F3091" w14:textId="77777777" w:rsidR="004F4A60" w:rsidRDefault="00000000">
      <w:r>
        <w:t>5.4. Prestatorul este singurul responsabil pentru plata impozitelor, contribuțiilor sociale (CAS, CASS) și a oricăror altor obligații fiscale aferente veniturilor obținute din prezentul contract, conform legislației aplicabile persoanelor fizice autorizate.</w:t>
      </w:r>
    </w:p>
    <w:p w14:paraId="6696F9B9" w14:textId="77777777" w:rsidR="004F4A60" w:rsidRDefault="00000000">
      <w:r>
        <w:t>5.5. Tariful poate fi renegociat la fiecare prelungire a contractului sau oricând prin acord scris al ambelor părți.</w:t>
      </w:r>
    </w:p>
    <w:p w14:paraId="48F7203F" w14:textId="77777777" w:rsidR="004F4A60" w:rsidRDefault="00000000">
      <w:r>
        <w:t>5.6. Întârzierea plății peste termenul prevăzut la alin. 5.2 atrage penalități de 0,1% pe zi de întârziere din suma restantă, dar nu mai mult de 10% din valoarea facturii.</w:t>
      </w:r>
    </w:p>
    <w:p w14:paraId="4B9CFC42" w14:textId="77777777" w:rsidR="004F4A60" w:rsidRDefault="00000000">
      <w:pPr>
        <w:spacing w:before="200"/>
      </w:pPr>
      <w:r>
        <w:rPr>
          <w:b/>
        </w:rPr>
        <w:t>Art. 6 – Obligațiile Prestatorului</w:t>
      </w:r>
    </w:p>
    <w:p w14:paraId="608654FA" w14:textId="77777777" w:rsidR="004F4A60" w:rsidRDefault="00000000">
      <w:r>
        <w:t>6.1. Prestatorul se obligă:</w:t>
      </w:r>
    </w:p>
    <w:p w14:paraId="1C76F555" w14:textId="77777777" w:rsidR="004F4A60" w:rsidRDefault="00000000">
      <w:pPr>
        <w:spacing w:after="60"/>
        <w:ind w:left="397"/>
      </w:pPr>
      <w:r>
        <w:t>a) să presteze serviciile educaționale cu profesionalism, diligență și în conformitate cu standardele pedagogice aplicabile;</w:t>
      </w:r>
    </w:p>
    <w:p w14:paraId="1AAE70AF" w14:textId="77777777" w:rsidR="004F4A60" w:rsidRDefault="00000000">
      <w:pPr>
        <w:spacing w:after="60"/>
        <w:ind w:left="397"/>
      </w:pPr>
      <w:r>
        <w:t>b) să respecte programa sau obiectivele educaționale agreate cu Beneficiarul, adaptându-le în funcție de nivelul și nevoile fiecărui elev;</w:t>
      </w:r>
    </w:p>
    <w:p w14:paraId="3125A2E5" w14:textId="77777777" w:rsidR="004F4A60" w:rsidRDefault="00000000">
      <w:pPr>
        <w:spacing w:after="60"/>
        <w:ind w:left="397"/>
      </w:pPr>
      <w:r>
        <w:t>c) să comunice Beneficiarului, cu o frecvență lunară sau la solicitare, informații privind progresul educațional al elevilor;</w:t>
      </w:r>
    </w:p>
    <w:p w14:paraId="0BE70350" w14:textId="77777777" w:rsidR="004F4A60" w:rsidRDefault="00000000">
      <w:pPr>
        <w:spacing w:after="60"/>
        <w:ind w:left="397"/>
      </w:pPr>
      <w:r>
        <w:t>d) să notifice Beneficiarul cu cel puțin 24 de ore în avans în cazul în care nu poate susține o ședință programată, cu excepția situațiilor de forță majoră;</w:t>
      </w:r>
    </w:p>
    <w:p w14:paraId="3876B88E" w14:textId="77777777" w:rsidR="004F4A60" w:rsidRDefault="00000000">
      <w:pPr>
        <w:spacing w:after="60"/>
        <w:ind w:left="397"/>
      </w:pPr>
      <w:r>
        <w:t>e) să respecte confidențialitatea datelor personale ale elevilor și ale părinților/tutorilor legali, în conformitate cu Regulamentul (UE) 2016/679 (GDPR);</w:t>
      </w:r>
    </w:p>
    <w:p w14:paraId="3D92E4AC" w14:textId="77777777" w:rsidR="004F4A60" w:rsidRDefault="00000000">
      <w:pPr>
        <w:spacing w:after="60"/>
        <w:ind w:left="397"/>
      </w:pPr>
      <w:r>
        <w:t>f) să nu desfășoare activități care ar putea afecta reputația Beneficiarului sau care ar fi incompatibile cu activitatea de predare;</w:t>
      </w:r>
    </w:p>
    <w:p w14:paraId="475B6018" w14:textId="77777777" w:rsidR="004F4A60" w:rsidRDefault="00000000">
      <w:pPr>
        <w:spacing w:after="60"/>
        <w:ind w:left="397"/>
      </w:pPr>
      <w:r>
        <w:t>g) să dețină și să mențină valabile toate autorizațiile și înregistrările necesare desfășurării activității de PFA pe durata contractului;</w:t>
      </w:r>
    </w:p>
    <w:p w14:paraId="178248BF" w14:textId="77777777" w:rsidR="004F4A60" w:rsidRDefault="00000000">
      <w:pPr>
        <w:spacing w:after="60"/>
        <w:ind w:left="397"/>
      </w:pPr>
      <w:r>
        <w:t>h) să emită factură fiscală pentru serviciile prestate, în conformitate cu legislația fiscală în vigoare, inclusiv obligațiile privind e-Factura.</w:t>
      </w:r>
    </w:p>
    <w:p w14:paraId="7C2D7A8F" w14:textId="77777777" w:rsidR="004F4A60" w:rsidRDefault="00000000">
      <w:pPr>
        <w:spacing w:before="200"/>
      </w:pPr>
      <w:r>
        <w:rPr>
          <w:b/>
        </w:rPr>
        <w:t>Art. 7 – Obligațiile Beneficiarului</w:t>
      </w:r>
    </w:p>
    <w:p w14:paraId="77C3C279" w14:textId="77777777" w:rsidR="004F4A60" w:rsidRDefault="00000000">
      <w:r>
        <w:t>7.1. Beneficiarul se obligă:</w:t>
      </w:r>
    </w:p>
    <w:p w14:paraId="2C0885FB" w14:textId="77777777" w:rsidR="004F4A60" w:rsidRDefault="00000000">
      <w:pPr>
        <w:spacing w:after="60"/>
        <w:ind w:left="397"/>
      </w:pPr>
      <w:r>
        <w:t>a) să plătească tariful convenit în termenul și condițiile prevăzute la art. 5;</w:t>
      </w:r>
    </w:p>
    <w:p w14:paraId="5E08C8EC" w14:textId="77777777" w:rsidR="004F4A60" w:rsidRDefault="00000000">
      <w:pPr>
        <w:spacing w:after="60"/>
        <w:ind w:left="397"/>
      </w:pPr>
      <w:r>
        <w:t>b) să pună la dispoziția Prestatorului, atunci când activitatea se desfășoară la sediul său, un spațiu adecvat desfășurării activității de predare;</w:t>
      </w:r>
    </w:p>
    <w:p w14:paraId="1210DE4E" w14:textId="77777777" w:rsidR="004F4A60" w:rsidRDefault="00000000">
      <w:pPr>
        <w:spacing w:after="60"/>
        <w:ind w:left="397"/>
      </w:pPr>
      <w:r>
        <w:t>c) să comunice Prestatorului, în timp util, informațiile necesare bunei desfășurări a activității (date despre elevi, obiective educaționale, programare ședințe);</w:t>
      </w:r>
    </w:p>
    <w:p w14:paraId="2C2CFE46" w14:textId="77777777" w:rsidR="004F4A60" w:rsidRDefault="00000000">
      <w:pPr>
        <w:spacing w:after="60"/>
        <w:ind w:left="397"/>
      </w:pPr>
      <w:r>
        <w:t>d) să respecte independența profesională a Prestatorului și să nu impună metode de predare, instrumente sau proceduri de lucru specifice unui raport de subordonare;</w:t>
      </w:r>
    </w:p>
    <w:p w14:paraId="55239626" w14:textId="77777777" w:rsidR="004F4A60" w:rsidRDefault="00000000">
      <w:pPr>
        <w:spacing w:after="60"/>
        <w:ind w:left="397"/>
      </w:pPr>
      <w:r>
        <w:lastRenderedPageBreak/>
        <w:t>e) să nu solicite Prestatorului respectarea unui program fix de lucru, pontaj, prezență la sediu în afara ședințelor sau participarea la activități organizaționale interne;</w:t>
      </w:r>
    </w:p>
    <w:p w14:paraId="51441E06" w14:textId="77777777" w:rsidR="004F4A60" w:rsidRDefault="00000000">
      <w:pPr>
        <w:spacing w:after="60"/>
        <w:ind w:left="397"/>
      </w:pPr>
      <w:r>
        <w:t>f) să notifice Prestatorul cu cel puțin 24 de ore în avans în cazul anulării unei ședințe programate. Ședințele anulate de Beneficiar cu mai puțin de 24 de ore se consideră prestate și se facturează integral.</w:t>
      </w:r>
    </w:p>
    <w:p w14:paraId="3D40AD70" w14:textId="77777777" w:rsidR="004F4A60" w:rsidRDefault="00000000">
      <w:pPr>
        <w:spacing w:before="200"/>
      </w:pPr>
      <w:r>
        <w:rPr>
          <w:b/>
        </w:rPr>
        <w:t>Art. 8 – Proprietatea intelectuală</w:t>
      </w:r>
    </w:p>
    <w:p w14:paraId="754A72AF" w14:textId="77777777" w:rsidR="004F4A60" w:rsidRDefault="00000000">
      <w:r>
        <w:t>8.1. Materialele didactice create de Prestator în exercitarea activității rămân proprietatea intelectuală a Prestatorului, cu excepția cazului în care părțile convin altfel prin acord scris.</w:t>
      </w:r>
    </w:p>
    <w:p w14:paraId="441E8AFA" w14:textId="77777777" w:rsidR="004F4A60" w:rsidRDefault="00000000">
      <w:r>
        <w:t>8.2. Beneficiarul nu are dreptul de a reproduce, distribui sau utiliza materialele Prestatorului în afara relației contractuale fără acordul scris al acestuia.</w:t>
      </w:r>
    </w:p>
    <w:p w14:paraId="62C665C5" w14:textId="77777777" w:rsidR="004F4A60" w:rsidRDefault="00000000">
      <w:r>
        <w:t>8.3. Prestatorul acordă Beneficiarului o licență neexclusivă de utilizare a materialelor didactice pe durata contractului, exclusiv în scopul desfășurării ședințelor cu elevii desemnați.</w:t>
      </w:r>
    </w:p>
    <w:p w14:paraId="703B254F" w14:textId="77777777" w:rsidR="004F4A60" w:rsidRDefault="00000000">
      <w:pPr>
        <w:spacing w:before="200"/>
      </w:pPr>
      <w:r>
        <w:rPr>
          <w:b/>
        </w:rPr>
        <w:t>Art. 9 – Confidențialitate</w:t>
      </w:r>
    </w:p>
    <w:p w14:paraId="2813335F" w14:textId="77777777" w:rsidR="004F4A60" w:rsidRDefault="00000000">
      <w:r>
        <w:t>9.1. Fiecare parte se obligă să păstreze confidențialitatea informațiilor primite de la cealaltă parte în legătură cu executarea prezentului contract, pe toată durata contractului și pentru o perioadă de 2 ani după încetarea acestuia.</w:t>
      </w:r>
    </w:p>
    <w:p w14:paraId="03A69E1B" w14:textId="77777777" w:rsidR="004F4A60" w:rsidRDefault="00000000">
      <w:r>
        <w:t>9.2. Sunt considerate confidențiale: datele personale ale elevilor și părinților, informațiile comerciale ale Beneficiarului (tarife, număr de elevi, strategii), metodele și materialele didactice ale Prestatorului.</w:t>
      </w:r>
    </w:p>
    <w:p w14:paraId="2A0C1613" w14:textId="77777777" w:rsidR="004F4A60" w:rsidRDefault="00000000">
      <w:r>
        <w:t>9.3. Nu sunt considerate confidențiale informațiile care: sunt sau devin publice fără culpa părții receptoare; sunt comunicate de un terț fără obligație de confidențialitate; sau trebuie comunicate în baza unei obligații legale.</w:t>
      </w:r>
    </w:p>
    <w:p w14:paraId="2CB7AD72" w14:textId="77777777" w:rsidR="004F4A60" w:rsidRDefault="00000000">
      <w:pPr>
        <w:spacing w:before="200"/>
      </w:pPr>
      <w:r>
        <w:rPr>
          <w:b/>
        </w:rPr>
        <w:t>Art. 10 – Protecția datelor cu caracter personal</w:t>
      </w:r>
    </w:p>
    <w:p w14:paraId="1D85C063" w14:textId="77777777" w:rsidR="004F4A60" w:rsidRDefault="00000000">
      <w:r>
        <w:t>10.1. În cadrul executării prezentului contract, Prestatorul poate avea acces la date cu caracter personal ale elevilor (minori) și ale părinților/tutorilor legali. Prestatorul acționează ca persoană împuternicită de Beneficiar în sensul art. 28 din Regulamentul (UE) 2016/679 (GDPR).</w:t>
      </w:r>
    </w:p>
    <w:p w14:paraId="2F3264DE" w14:textId="77777777" w:rsidR="004F4A60" w:rsidRDefault="00000000">
      <w:r>
        <w:t>10.2. Prestatorul se obligă:</w:t>
      </w:r>
    </w:p>
    <w:p w14:paraId="3B545664" w14:textId="77777777" w:rsidR="004F4A60" w:rsidRDefault="00000000">
      <w:pPr>
        <w:spacing w:after="60"/>
        <w:ind w:left="397"/>
      </w:pPr>
      <w:r>
        <w:t>a) să prelucreze datele personale exclusiv în scopul și în limitele necesare executării prezentului contract;</w:t>
      </w:r>
    </w:p>
    <w:p w14:paraId="2D830795" w14:textId="77777777" w:rsidR="004F4A60" w:rsidRDefault="00000000">
      <w:pPr>
        <w:spacing w:after="60"/>
        <w:ind w:left="397"/>
      </w:pPr>
      <w:r>
        <w:t>b) să nu divulge datele personale unor terți, cu excepția cazurilor prevăzute de lege;</w:t>
      </w:r>
    </w:p>
    <w:p w14:paraId="16C69D06" w14:textId="77777777" w:rsidR="004F4A60" w:rsidRDefault="00000000">
      <w:pPr>
        <w:spacing w:after="60"/>
        <w:ind w:left="397"/>
      </w:pPr>
      <w:r>
        <w:t>c) să implementeze măsuri tehnice și organizatorice adecvate pentru protecția datelor (parole, criptare, acces restricționat);</w:t>
      </w:r>
    </w:p>
    <w:p w14:paraId="5C82A401" w14:textId="77777777" w:rsidR="004F4A60" w:rsidRDefault="00000000">
      <w:pPr>
        <w:spacing w:after="60"/>
        <w:ind w:left="397"/>
      </w:pPr>
      <w:r>
        <w:t>d) să notifice Beneficiarul fără întârziere nejustificată în cazul unei încălcări a securității datelor;</w:t>
      </w:r>
    </w:p>
    <w:p w14:paraId="1ADA9661" w14:textId="77777777" w:rsidR="004F4A60" w:rsidRDefault="00000000">
      <w:pPr>
        <w:spacing w:after="60"/>
        <w:ind w:left="397"/>
      </w:pPr>
      <w:r>
        <w:t>e) la încetarea contractului, să șteargă sau să returneze Beneficiarului toate datele personale primite, în termen de 30 de zile.</w:t>
      </w:r>
    </w:p>
    <w:p w14:paraId="4EC7BCD0" w14:textId="77777777" w:rsidR="004F4A60" w:rsidRDefault="00000000">
      <w:r>
        <w:lastRenderedPageBreak/>
        <w:t>10.3. Beneficiarul rămâne operatorul de date și este responsabil pentru obținerea consimțământului părinților/tutorilor legali pentru prelucrarea datelor elevilor minori, inclusiv pentru transmiterea acestor date către Prestator.</w:t>
      </w:r>
    </w:p>
    <w:p w14:paraId="5FA34C88" w14:textId="77777777" w:rsidR="004F4A60" w:rsidRDefault="00000000">
      <w:pPr>
        <w:spacing w:before="200"/>
      </w:pPr>
      <w:r>
        <w:rPr>
          <w:b/>
        </w:rPr>
        <w:t>Art. 11 – Clauza de nesolicitate</w:t>
      </w:r>
    </w:p>
    <w:p w14:paraId="16BBD680" w14:textId="77777777" w:rsidR="004F4A60" w:rsidRDefault="00000000">
      <w:r>
        <w:t>11.1. Pe durata contractului și pentru o perioadă de 6 luni de la încetare, Prestatorul se obligă să nu contacteze direct elevii sau părinții/tutorii legali ai acestora în scopul oferirii de servicii educaționale similare în afara cadrului Beneficiarului.</w:t>
      </w:r>
    </w:p>
    <w:p w14:paraId="617AED6E" w14:textId="0811DFC3" w:rsidR="004F4A60" w:rsidRDefault="00000000">
      <w:r>
        <w:t>11.</w:t>
      </w:r>
      <w:r w:rsidR="003E24BF">
        <w:t>2</w:t>
      </w:r>
      <w:r>
        <w:t xml:space="preserve">. Încălcarea obligației de nesolicitate conferă Beneficiarului dreptul la daune-interese în cuantum de </w:t>
      </w:r>
      <w:r w:rsidR="003E24BF">
        <w:t>5000</w:t>
      </w:r>
      <w:r>
        <w:t xml:space="preserve"> RON per elev solicitat.</w:t>
      </w:r>
    </w:p>
    <w:p w14:paraId="43F385CE" w14:textId="77777777" w:rsidR="004F4A60" w:rsidRDefault="00000000">
      <w:pPr>
        <w:spacing w:before="200"/>
      </w:pPr>
      <w:r>
        <w:rPr>
          <w:b/>
        </w:rPr>
        <w:t>Art. 12 – Răspunderea contractuală</w:t>
      </w:r>
    </w:p>
    <w:p w14:paraId="7060F870" w14:textId="77777777" w:rsidR="004F4A60" w:rsidRDefault="00000000">
      <w:r>
        <w:t>12.1. Fiecare parte răspunde pentru prejudiciile cauzate celeilalte părți prin neexecutarea sau executarea necorespunzătoare a obligațiilor asumate prin prezentul contract.</w:t>
      </w:r>
    </w:p>
    <w:p w14:paraId="5327E143" w14:textId="77777777" w:rsidR="004F4A60" w:rsidRDefault="00000000">
      <w:r>
        <w:t>12.2. Prestatorul răspunde pentru calitatea serviciilor educaționale prestate și pentru respectarea normelor profesionale și etice aplicabile activității de predare.</w:t>
      </w:r>
    </w:p>
    <w:p w14:paraId="3BF9BBDB" w14:textId="77777777" w:rsidR="004F4A60" w:rsidRDefault="00000000">
      <w:r>
        <w:t>12.3. Beneficiarul răspunde pentru plata la termen a facturilor și pentru asigurarea condițiilor necesare prestării serviciilor.</w:t>
      </w:r>
    </w:p>
    <w:p w14:paraId="76A88557" w14:textId="77777777" w:rsidR="004F4A60" w:rsidRDefault="00000000">
      <w:r>
        <w:t>12.4. Niciuna dintre părți nu răspunde pentru neexecutarea obligațiilor în caz de forță majoră, astfel cum este definită de art. 1351 din Codul civil. Partea aflată în imposibilitate de executare va notifica cealaltă parte în termen de 5 zile de la producerea evenimentului.</w:t>
      </w:r>
    </w:p>
    <w:p w14:paraId="3A105111" w14:textId="77777777" w:rsidR="004F4A60" w:rsidRDefault="00000000">
      <w:pPr>
        <w:spacing w:before="200"/>
      </w:pPr>
      <w:r>
        <w:rPr>
          <w:b/>
        </w:rPr>
        <w:t>Art. 13 – Încetarea contractului</w:t>
      </w:r>
    </w:p>
    <w:p w14:paraId="1F02D9C3" w14:textId="77777777" w:rsidR="004F4A60" w:rsidRDefault="00000000">
      <w:r>
        <w:t>13.1. Prezentul contract încetează:</w:t>
      </w:r>
    </w:p>
    <w:p w14:paraId="4B68C67C" w14:textId="77777777" w:rsidR="004F4A60" w:rsidRDefault="00000000">
      <w:pPr>
        <w:spacing w:after="60"/>
        <w:ind w:left="397"/>
      </w:pPr>
      <w:r>
        <w:t>a) la expirarea duratei prevăzute la art. 2.1;</w:t>
      </w:r>
    </w:p>
    <w:p w14:paraId="0D93692D" w14:textId="77777777" w:rsidR="004F4A60" w:rsidRDefault="00000000">
      <w:pPr>
        <w:spacing w:after="60"/>
        <w:ind w:left="397"/>
      </w:pPr>
      <w:r>
        <w:t>b) prin acordul scris al ambelor părți;</w:t>
      </w:r>
    </w:p>
    <w:p w14:paraId="6B36ACED" w14:textId="77777777" w:rsidR="004F4A60" w:rsidRDefault="00000000">
      <w:pPr>
        <w:spacing w:after="60"/>
        <w:ind w:left="397"/>
      </w:pPr>
      <w:r>
        <w:t>c) prin denunțare unilaterală de către oricare dintre părți, cu un preaviz de 30 de zile calendaristice, comunicat în scris;</w:t>
      </w:r>
    </w:p>
    <w:p w14:paraId="2B94E82D" w14:textId="77777777" w:rsidR="004F4A60" w:rsidRDefault="00000000">
      <w:pPr>
        <w:spacing w:after="60"/>
        <w:ind w:left="397"/>
      </w:pPr>
      <w:r>
        <w:t>d) prin reziliere pentru neexecutarea substanțială a obligațiilor contractuale, cu punere în întârziere prealabilă de 15 zile, în care partea în culpă nu a remediat situația;</w:t>
      </w:r>
    </w:p>
    <w:p w14:paraId="0A9BC55E" w14:textId="77777777" w:rsidR="004F4A60" w:rsidRDefault="00000000">
      <w:pPr>
        <w:spacing w:after="60"/>
        <w:ind w:left="397"/>
      </w:pPr>
      <w:r>
        <w:t>e) prin reziliere imediată (fără punere în întârziere) în următoarele cazuri: (i) pierderea de către Prestator a autorizației PFA sau a capacității de a desfășura activități educaționale; (ii) condamnare penală definitivă a Prestatorului pentru infracțiuni care îl fac incompatibil cu activitatea de predare; (iii) neplata facturilor de către Beneficiar pentru o perioadă mai mare de 60 de zile.</w:t>
      </w:r>
    </w:p>
    <w:p w14:paraId="14EF5169" w14:textId="77777777" w:rsidR="004F4A60" w:rsidRDefault="00000000">
      <w:r>
        <w:t>13.2. La încetarea contractului din orice motiv, Prestatorul va finaliza ședințele în curs, va preda raportul final de progres al elevilor și va returna sau șterge datele personale conform art. 10.2 lit. e).</w:t>
      </w:r>
    </w:p>
    <w:p w14:paraId="3C12EDB4" w14:textId="77777777" w:rsidR="004F4A60" w:rsidRDefault="00000000">
      <w:pPr>
        <w:spacing w:before="200"/>
      </w:pPr>
      <w:r>
        <w:rPr>
          <w:b/>
        </w:rPr>
        <w:t>Art. 14 – Forța majoră</w:t>
      </w:r>
    </w:p>
    <w:p w14:paraId="3D35F3F3" w14:textId="77777777" w:rsidR="004F4A60" w:rsidRDefault="00000000">
      <w:r>
        <w:lastRenderedPageBreak/>
        <w:t>14.1. Forța majoră, astfel cum este definită de art. 1351 alin. (2) din Codul civil, exonerează de răspundere partea care o invocă, pe durata și în măsura în care executarea obligațiilor este împiedicată.</w:t>
      </w:r>
    </w:p>
    <w:p w14:paraId="59DC77C9" w14:textId="77777777" w:rsidR="004F4A60" w:rsidRDefault="00000000">
      <w:r>
        <w:t>14.2. Partea aflată în imposibilitate de executare notifică cealaltă parte în termen de 5 zile de la producerea evenimentului și în termen de 5 zile de la încetarea acestuia.</w:t>
      </w:r>
    </w:p>
    <w:p w14:paraId="79EC30EF" w14:textId="77777777" w:rsidR="004F4A60" w:rsidRDefault="00000000">
      <w:r>
        <w:t>14.3. Dacă evenimentul de forță majoră durează mai mult de 60 de zile, oricare dintre părți poate rezilia contractul fără despăgubiri.</w:t>
      </w:r>
    </w:p>
    <w:p w14:paraId="751E35A2" w14:textId="77777777" w:rsidR="004F4A60" w:rsidRDefault="00000000">
      <w:pPr>
        <w:spacing w:before="200"/>
      </w:pPr>
      <w:r>
        <w:rPr>
          <w:b/>
        </w:rPr>
        <w:t>Art. 15 – Dispoziții finale</w:t>
      </w:r>
    </w:p>
    <w:p w14:paraId="22FC8EF3" w14:textId="77777777" w:rsidR="004F4A60" w:rsidRDefault="00000000">
      <w:r>
        <w:t>15.1. Prezentul contract reprezintă voința concordantă a părților și înlocuiește orice înțelegere anterioară, verbală sau scrisă, cu privire la obiectul său.</w:t>
      </w:r>
    </w:p>
    <w:p w14:paraId="4E04C6EF" w14:textId="77777777" w:rsidR="004F4A60" w:rsidRDefault="00000000">
      <w:r>
        <w:t>15.2. Orice modificare a prezentului contract se face prin act adițional semnat de ambele părți.</w:t>
      </w:r>
    </w:p>
    <w:p w14:paraId="2850A3AE" w14:textId="77777777" w:rsidR="004F4A60" w:rsidRDefault="00000000">
      <w:r>
        <w:t>15.3. Comunicările între părți se fac în scris, prin email sau prin orice alt mijloc care permite confirmarea primirii, la adresele indicate în preambul.</w:t>
      </w:r>
    </w:p>
    <w:p w14:paraId="38A4106B" w14:textId="77777777" w:rsidR="004F4A60" w:rsidRDefault="00000000">
      <w:r>
        <w:t>15.4. Prezentul contract este guvernat de legea română. Orice litigiu decârgând din sau în legătură cu prezentul contract va fi soluționat pe cale amiabilă. În lipsa unei soluționări amiabile în termen de 30 de zile, litigiul va fi supus instanțelor judecătorești competente de la sediul Beneficiarului.</w:t>
      </w:r>
    </w:p>
    <w:p w14:paraId="0916BA48" w14:textId="77777777" w:rsidR="004F4A60" w:rsidRDefault="00000000">
      <w:r>
        <w:t>15.5. Prezentul contract a fost încheiat în 2 (două) exemplare originale, câte unul pentru fiecare parte.</w:t>
      </w:r>
    </w:p>
    <w:p w14:paraId="47F514BA" w14:textId="77777777" w:rsidR="004F4A60" w:rsidRDefault="004F4A60"/>
    <w:p w14:paraId="202902BB" w14:textId="77777777" w:rsidR="004F4A60" w:rsidRDefault="004F4A60"/>
    <w:tbl>
      <w:tblPr>
        <w:tblW w:w="0" w:type="auto"/>
        <w:jc w:val="center"/>
        <w:tblLook w:val="04A0" w:firstRow="1" w:lastRow="0" w:firstColumn="1" w:lastColumn="0" w:noHBand="0" w:noVBand="1"/>
      </w:tblPr>
      <w:tblGrid>
        <w:gridCol w:w="4320"/>
        <w:gridCol w:w="4320"/>
      </w:tblGrid>
      <w:tr w:rsidR="004F4A60" w14:paraId="30A9750C" w14:textId="77777777">
        <w:trPr>
          <w:jc w:val="center"/>
        </w:trPr>
        <w:tc>
          <w:tcPr>
            <w:tcW w:w="4320" w:type="dxa"/>
          </w:tcPr>
          <w:p w14:paraId="605A8DA2" w14:textId="77777777" w:rsidR="004F4A60" w:rsidRDefault="00000000">
            <w:r>
              <w:rPr>
                <w:b/>
              </w:rPr>
              <w:t>BENEFICIAR</w:t>
            </w:r>
          </w:p>
        </w:tc>
        <w:tc>
          <w:tcPr>
            <w:tcW w:w="4320" w:type="dxa"/>
          </w:tcPr>
          <w:p w14:paraId="0CF8678E" w14:textId="77777777" w:rsidR="004F4A60" w:rsidRDefault="00000000">
            <w:r>
              <w:rPr>
                <w:b/>
              </w:rPr>
              <w:t>PRESTATOR</w:t>
            </w:r>
          </w:p>
        </w:tc>
      </w:tr>
      <w:tr w:rsidR="004F4A60" w14:paraId="1407628B" w14:textId="77777777">
        <w:trPr>
          <w:jc w:val="center"/>
        </w:trPr>
        <w:tc>
          <w:tcPr>
            <w:tcW w:w="4320" w:type="dxa"/>
          </w:tcPr>
          <w:p w14:paraId="6FFC2B9E" w14:textId="77777777" w:rsidR="004F4A60" w:rsidRDefault="00000000">
            <w:r>
              <w:t>________________________</w:t>
            </w:r>
          </w:p>
        </w:tc>
        <w:tc>
          <w:tcPr>
            <w:tcW w:w="4320" w:type="dxa"/>
          </w:tcPr>
          <w:p w14:paraId="38223992" w14:textId="77777777" w:rsidR="004F4A60" w:rsidRDefault="00000000">
            <w:r>
              <w:t>________________________</w:t>
            </w:r>
          </w:p>
        </w:tc>
      </w:tr>
      <w:tr w:rsidR="004F4A60" w14:paraId="06378565" w14:textId="77777777">
        <w:trPr>
          <w:jc w:val="center"/>
        </w:trPr>
        <w:tc>
          <w:tcPr>
            <w:tcW w:w="4320" w:type="dxa"/>
          </w:tcPr>
          <w:p w14:paraId="61374C94" w14:textId="77777777" w:rsidR="004F4A60" w:rsidRDefault="00000000">
            <w:r>
              <w:t>Reprezentant: ________________________</w:t>
            </w:r>
          </w:p>
        </w:tc>
        <w:tc>
          <w:tcPr>
            <w:tcW w:w="4320" w:type="dxa"/>
          </w:tcPr>
          <w:p w14:paraId="2181A8DA" w14:textId="77777777" w:rsidR="004F4A60" w:rsidRDefault="00000000">
            <w:r>
              <w:t>Titular: ________________________</w:t>
            </w:r>
          </w:p>
        </w:tc>
      </w:tr>
      <w:tr w:rsidR="004F4A60" w14:paraId="35751018" w14:textId="77777777">
        <w:trPr>
          <w:jc w:val="center"/>
        </w:trPr>
        <w:tc>
          <w:tcPr>
            <w:tcW w:w="4320" w:type="dxa"/>
          </w:tcPr>
          <w:p w14:paraId="1B053123" w14:textId="0F2C5858" w:rsidR="004F4A60" w:rsidRDefault="00000000">
            <w:r>
              <w:t>Semnătura</w:t>
            </w:r>
          </w:p>
        </w:tc>
        <w:tc>
          <w:tcPr>
            <w:tcW w:w="4320" w:type="dxa"/>
          </w:tcPr>
          <w:p w14:paraId="313ABD18" w14:textId="77777777" w:rsidR="004F4A60" w:rsidRDefault="00000000">
            <w:r>
              <w:t>Semnătura</w:t>
            </w:r>
          </w:p>
        </w:tc>
      </w:tr>
    </w:tbl>
    <w:p w14:paraId="66F74268" w14:textId="77777777" w:rsidR="00856D26" w:rsidRDefault="00856D26"/>
    <w:sectPr w:rsidR="00856D26"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4BA2" w14:textId="77777777" w:rsidR="00856D26" w:rsidRDefault="00856D26">
      <w:pPr>
        <w:spacing w:after="0" w:line="240" w:lineRule="auto"/>
      </w:pPr>
      <w:r>
        <w:separator/>
      </w:r>
    </w:p>
  </w:endnote>
  <w:endnote w:type="continuationSeparator" w:id="0">
    <w:p w14:paraId="56D17892" w14:textId="77777777" w:rsidR="00856D26" w:rsidRDefault="00856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A27A" w14:textId="77777777" w:rsidR="004F4A60" w:rsidRDefault="00000000">
    <w:pPr>
      <w:pStyle w:val="Footer"/>
      <w:jc w:val="center"/>
    </w:pPr>
    <w:r>
      <w:rPr>
        <w:color w:val="828282"/>
        <w:sz w:val="14"/>
      </w:rPr>
      <w:t xml:space="preserve">Model gratuit oferit de </w:t>
    </w:r>
    <w:hyperlink r:id="rId1">
      <w:r>
        <w:rPr>
          <w:color w:val="2563EB"/>
          <w:sz w:val="14"/>
          <w:szCs w:val="14"/>
          <w:u w:val="single"/>
        </w:rPr>
        <w:t>EduAgenda.ro</w:t>
      </w:r>
    </w:hyperlink>
    <w:r>
      <w:rPr>
        <w:color w:val="828282"/>
        <w:sz w:val="14"/>
      </w:rPr>
      <w:t xml:space="preserve"> - platformă de gestiune pentru profesori și centre educaționale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4D239" w14:textId="77777777" w:rsidR="00856D26" w:rsidRDefault="00856D26">
      <w:pPr>
        <w:spacing w:after="0" w:line="240" w:lineRule="auto"/>
      </w:pPr>
      <w:r>
        <w:separator/>
      </w:r>
    </w:p>
  </w:footnote>
  <w:footnote w:type="continuationSeparator" w:id="0">
    <w:p w14:paraId="6C8D26BD" w14:textId="77777777" w:rsidR="00856D26" w:rsidRDefault="00856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67039456">
    <w:abstractNumId w:val="8"/>
  </w:num>
  <w:num w:numId="2" w16cid:durableId="1041516995">
    <w:abstractNumId w:val="6"/>
  </w:num>
  <w:num w:numId="3" w16cid:durableId="1749884492">
    <w:abstractNumId w:val="5"/>
  </w:num>
  <w:num w:numId="4" w16cid:durableId="1148016839">
    <w:abstractNumId w:val="4"/>
  </w:num>
  <w:num w:numId="5" w16cid:durableId="352002966">
    <w:abstractNumId w:val="7"/>
  </w:num>
  <w:num w:numId="6" w16cid:durableId="655112262">
    <w:abstractNumId w:val="3"/>
  </w:num>
  <w:num w:numId="7" w16cid:durableId="1137719420">
    <w:abstractNumId w:val="2"/>
  </w:num>
  <w:num w:numId="8" w16cid:durableId="1442266715">
    <w:abstractNumId w:val="1"/>
  </w:num>
  <w:num w:numId="9" w16cid:durableId="1481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5520"/>
    <w:rsid w:val="0029639D"/>
    <w:rsid w:val="00326F90"/>
    <w:rsid w:val="003E24BF"/>
    <w:rsid w:val="004F4A60"/>
    <w:rsid w:val="007E7E75"/>
    <w:rsid w:val="00856D26"/>
    <w:rsid w:val="00AA1D8D"/>
    <w:rsid w:val="00B47730"/>
    <w:rsid w:val="00CB0664"/>
    <w:rsid w:val="00DB3F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572103"/>
  <w14:defaultImageDpi w14:val="300"/>
  <w15:docId w15:val="{6EB52E4F-79CF-4359-A0D7-0752D01A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pPr>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duagend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2132</Words>
  <Characters>12157</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2013-12-23T23:15:00Z</dcterms:created>
  <dcterms:modified xsi:type="dcterms:W3CDTF">2026-05-02T06:31:00Z</dcterms:modified>
  <cp:category/>
</cp:coreProperties>
</file>