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72B2" w14:textId="77777777" w:rsidR="004E41EC" w:rsidRDefault="00000000">
      <w:pPr>
        <w:jc w:val="center"/>
      </w:pPr>
      <w:r>
        <w:rPr>
          <w:rFonts w:ascii="Calibri" w:hAnsi="Calibri"/>
          <w:b/>
          <w:sz w:val="24"/>
        </w:rPr>
        <w:t>CONTRACT DE PRESTARE SERVICII EDUCAȚIONALE</w:t>
      </w:r>
    </w:p>
    <w:p w14:paraId="1B263FBF" w14:textId="77777777" w:rsidR="004E41EC" w:rsidRDefault="004E41EC"/>
    <w:p w14:paraId="284B303A" w14:textId="37545E16" w:rsidR="00B34732" w:rsidRPr="00B34732" w:rsidRDefault="00B34732" w:rsidP="00B34732">
      <w:pPr>
        <w:spacing w:after="60"/>
        <w:rPr>
          <w:rFonts w:ascii="Calibri" w:hAnsi="Calibri"/>
          <w:bCs/>
        </w:rPr>
      </w:pPr>
      <w:r w:rsidRPr="00B34732">
        <w:rPr>
          <w:rFonts w:ascii="Calibri" w:hAnsi="Calibri"/>
          <w:bCs/>
        </w:rPr>
        <w:t>Prestator-ul: _________________, cu sediul în _________________, înregistrată la Registrul Comerțului sub nr. _________________, cod fiscal _________________, reprezentată prin _________________.</w:t>
      </w:r>
    </w:p>
    <w:p w14:paraId="6785D9A4" w14:textId="105DA825" w:rsidR="00B34732" w:rsidRPr="00B34732" w:rsidRDefault="00B34732" w:rsidP="00B34732">
      <w:pPr>
        <w:spacing w:after="60"/>
        <w:rPr>
          <w:rFonts w:ascii="Calibri" w:hAnsi="Calibri"/>
          <w:bCs/>
        </w:rPr>
      </w:pPr>
      <w:r w:rsidRPr="00B34732">
        <w:rPr>
          <w:rFonts w:ascii="Calibri" w:hAnsi="Calibri"/>
          <w:bCs/>
        </w:rPr>
        <w:t>Beneficiar-ul (Părintele/Tutele): _________________, domiciliat în _________________, serie pașaport/</w:t>
      </w:r>
      <w:r w:rsidR="000F5DF7">
        <w:rPr>
          <w:rFonts w:ascii="Calibri" w:hAnsi="Calibri"/>
          <w:bCs/>
        </w:rPr>
        <w:t>buletin</w:t>
      </w:r>
      <w:r w:rsidRPr="00B34732">
        <w:rPr>
          <w:rFonts w:ascii="Calibri" w:hAnsi="Calibri"/>
          <w:bCs/>
        </w:rPr>
        <w:t xml:space="preserve"> _________________, telefon _________________.</w:t>
      </w:r>
    </w:p>
    <w:p w14:paraId="09811020" w14:textId="77777777" w:rsidR="00B34732" w:rsidRPr="00B34732" w:rsidRDefault="00B34732" w:rsidP="00B34732">
      <w:pPr>
        <w:spacing w:after="60"/>
        <w:rPr>
          <w:rFonts w:ascii="Calibri" w:hAnsi="Calibri"/>
          <w:bCs/>
        </w:rPr>
      </w:pPr>
      <w:r w:rsidRPr="00B34732">
        <w:rPr>
          <w:rFonts w:ascii="Calibri" w:hAnsi="Calibri"/>
          <w:bCs/>
        </w:rPr>
        <w:t>Copilul: _________________, născut la _________________, cu CNP _________________.</w:t>
      </w:r>
    </w:p>
    <w:p w14:paraId="45B97B43" w14:textId="06FBEB5D" w:rsidR="004E41EC" w:rsidRDefault="00000000" w:rsidP="00B34732">
      <w:pPr>
        <w:spacing w:after="60"/>
      </w:pPr>
      <w:r>
        <w:rPr>
          <w:rFonts w:ascii="Calibri" w:hAnsi="Calibri"/>
          <w:b/>
        </w:rPr>
        <w:t>Art. 1 – Obiectul contractului</w:t>
      </w:r>
    </w:p>
    <w:p w14:paraId="77BA90B4" w14:textId="77777777" w:rsidR="004E41EC" w:rsidRDefault="00000000">
      <w:pPr>
        <w:spacing w:after="40"/>
      </w:pPr>
      <w:r>
        <w:rPr>
          <w:rFonts w:ascii="Calibri" w:hAnsi="Calibri"/>
        </w:rPr>
        <w:t>1.1. Prestatorul se obligă să presteze servicii de tutoriat educațional dedicat elevului sus-menționat, pentru materia/disciplina specificată, cu calitate profesională și conform programului stabilit prin prezentul contract.</w:t>
      </w:r>
    </w:p>
    <w:p w14:paraId="4B4E41A6" w14:textId="77777777" w:rsidR="004E41EC" w:rsidRDefault="00000000">
      <w:pPr>
        <w:spacing w:after="40"/>
      </w:pPr>
      <w:r>
        <w:rPr>
          <w:rFonts w:ascii="Calibri" w:hAnsi="Calibri"/>
        </w:rPr>
        <w:t>1.2. Serviciile de tutoriat au ca obiective principale: (a) consolidarea și aprofundarea cunoștințelor în materia respectivă; (b) îmbunătățirea performanțelor academice ale elevului; (c) dezvoltarea gândirii critice și a abilităților de rezolvare a problemelor; (d) creșterea încrederii și a motivației elevului în privința disciplinei.</w:t>
      </w:r>
    </w:p>
    <w:p w14:paraId="14396BAD" w14:textId="77777777" w:rsidR="004E41EC" w:rsidRDefault="00000000">
      <w:pPr>
        <w:spacing w:after="120"/>
      </w:pPr>
      <w:r>
        <w:rPr>
          <w:rFonts w:ascii="Calibri" w:hAnsi="Calibri"/>
        </w:rPr>
        <w:t>1.3. Prestatorul se angajează să presteze servicii conform standardelor educaționale profesionale, adaptând metodologia de predare la nivelul și nevoile specifice ale elevului.</w:t>
      </w:r>
    </w:p>
    <w:p w14:paraId="79E494AD" w14:textId="77777777" w:rsidR="004E41EC" w:rsidRDefault="00000000">
      <w:pPr>
        <w:spacing w:after="60"/>
      </w:pPr>
      <w:r>
        <w:rPr>
          <w:rFonts w:ascii="Calibri" w:hAnsi="Calibri"/>
          <w:b/>
        </w:rPr>
        <w:t>Art. 2 – Durata contractului</w:t>
      </w:r>
    </w:p>
    <w:p w14:paraId="51289FF7" w14:textId="77777777" w:rsidR="004E41EC" w:rsidRDefault="00000000">
      <w:pPr>
        <w:spacing w:after="40"/>
      </w:pPr>
      <w:r>
        <w:rPr>
          <w:rFonts w:ascii="Calibri" w:hAnsi="Calibri"/>
        </w:rPr>
        <w:t>2.1. Contractul se încheie pentru o perioadă nedeterminată, cu data de început [______________]. Contractul intră în vigoare la data semnării de către ambele părți.</w:t>
      </w:r>
    </w:p>
    <w:p w14:paraId="1E8DAEF5" w14:textId="77777777" w:rsidR="004E41EC" w:rsidRDefault="00000000">
      <w:pPr>
        <w:spacing w:after="40"/>
      </w:pPr>
      <w:r>
        <w:rPr>
          <w:rFonts w:ascii="Calibri" w:hAnsi="Calibri"/>
        </w:rPr>
        <w:t>2.2. Orice parte poate rescinde contractul prin notificare scrisă cu minimum 15 zile calendaristice în avans, adresată celeilalte părți. Rescinderea are efect la expirarea perioadei de notificare.</w:t>
      </w:r>
    </w:p>
    <w:p w14:paraId="3C7DB9E2" w14:textId="77777777" w:rsidR="004E41EC" w:rsidRDefault="00000000">
      <w:pPr>
        <w:spacing w:after="120"/>
      </w:pPr>
      <w:r>
        <w:rPr>
          <w:rFonts w:ascii="Calibri" w:hAnsi="Calibri"/>
        </w:rPr>
        <w:t>2.3. În caz de încălcare gravă și repetată a obligațiilor, contractul poate fi reziliat cu efect imediat, cu condiția notificării scrise a motivului rezilierii.</w:t>
      </w:r>
    </w:p>
    <w:p w14:paraId="3E50D484" w14:textId="77777777" w:rsidR="004E41EC" w:rsidRDefault="00000000">
      <w:pPr>
        <w:spacing w:after="60"/>
      </w:pPr>
      <w:r>
        <w:rPr>
          <w:rFonts w:ascii="Calibri" w:hAnsi="Calibri"/>
          <w:b/>
        </w:rPr>
        <w:t>Art. 3 – Programul ședințelor</w:t>
      </w:r>
    </w:p>
    <w:p w14:paraId="3DF59562" w14:textId="77777777" w:rsidR="004E41EC" w:rsidRDefault="00000000">
      <w:pPr>
        <w:spacing w:after="40"/>
      </w:pPr>
      <w:r>
        <w:rPr>
          <w:rFonts w:ascii="Calibri" w:hAnsi="Calibri"/>
        </w:rPr>
        <w:t>3.1. Ședințele se desfășoară conform următorului program: [____] ședințe pe săptămână, fiecare ședință având durata de [____] minute.</w:t>
      </w:r>
    </w:p>
    <w:p w14:paraId="1170AABE" w14:textId="77777777" w:rsidR="004E41EC" w:rsidRDefault="00000000">
      <w:pPr>
        <w:spacing w:after="40"/>
      </w:pPr>
      <w:r>
        <w:rPr>
          <w:rFonts w:ascii="Calibri" w:hAnsi="Calibri"/>
        </w:rPr>
        <w:t>3.2. Ziua și ora exactă a ședințelor se stabilesc prin acord mutual între Prestatorul și Beneficiarul, luând în considerare disponibilitatea ambilor și necesitățile educaționale ale elevului.</w:t>
      </w:r>
    </w:p>
    <w:p w14:paraId="2A530235" w14:textId="77777777" w:rsidR="004E41EC" w:rsidRDefault="00000000">
      <w:pPr>
        <w:spacing w:after="40"/>
      </w:pPr>
      <w:r>
        <w:rPr>
          <w:rFonts w:ascii="Calibri" w:hAnsi="Calibri"/>
        </w:rPr>
        <w:t>3.3. Prestatorul are dreptul să anuleze o ședință cu minimum 24 de ore în avans prin notificare scrisă. În caz de anulare din culpa Prestatorului fără respectarea acestei notificări, ședința se consideră efectuată și nu se va percepe taxă. În caz de forță majoră, ședința se poate reschedula fără penalizare.</w:t>
      </w:r>
    </w:p>
    <w:p w14:paraId="4D887429" w14:textId="77777777" w:rsidR="004E41EC" w:rsidRDefault="00000000">
      <w:pPr>
        <w:spacing w:after="40"/>
      </w:pPr>
      <w:r>
        <w:rPr>
          <w:rFonts w:ascii="Calibri" w:hAnsi="Calibri"/>
        </w:rPr>
        <w:t>3.4. Beneficiarul se obligă să anunțe cu minimum 24 de ore înainte orice schimbare de program. Ședințele la care elevul nu se prezintă fără anunțare prealabilă cu 24 de ore sunt considerate ținute și vor fi facturate integral.</w:t>
      </w:r>
    </w:p>
    <w:p w14:paraId="06DD189F" w14:textId="77777777" w:rsidR="004E41EC" w:rsidRDefault="00000000">
      <w:pPr>
        <w:spacing w:after="120"/>
      </w:pPr>
      <w:r>
        <w:rPr>
          <w:rFonts w:ascii="Calibri" w:hAnsi="Calibri"/>
        </w:rPr>
        <w:lastRenderedPageBreak/>
        <w:t>3.5. Ședințele pot fi desfășurate în una din următoarele modalități: (a) online prin platforme de videoconferință; (b) la sediul Prestatorului; (c) la domiciliul elevului (dacă ambele părți sunt de acord). Modalitatea se stabilește prin acord mutual și poate fi modificată cu acordul ambelor părți.</w:t>
      </w:r>
    </w:p>
    <w:p w14:paraId="6B06496D" w14:textId="77777777" w:rsidR="004E41EC" w:rsidRDefault="00000000">
      <w:pPr>
        <w:spacing w:after="60"/>
      </w:pPr>
      <w:r>
        <w:rPr>
          <w:rFonts w:ascii="Calibri" w:hAnsi="Calibri"/>
          <w:b/>
        </w:rPr>
        <w:t>Art. 4 – Tariful și plata</w:t>
      </w:r>
    </w:p>
    <w:p w14:paraId="6B3BC73E" w14:textId="7C283BF4" w:rsidR="004E41EC" w:rsidRDefault="00000000">
      <w:pPr>
        <w:spacing w:after="40"/>
      </w:pPr>
      <w:r>
        <w:rPr>
          <w:rFonts w:ascii="Calibri" w:hAnsi="Calibri"/>
        </w:rPr>
        <w:t>4.1. Prețul serviciilor de tutoriat este de [____] RON per ședință.</w:t>
      </w:r>
    </w:p>
    <w:p w14:paraId="6F577E0C" w14:textId="77777777" w:rsidR="004E41EC" w:rsidRDefault="00000000">
      <w:pPr>
        <w:spacing w:after="40"/>
      </w:pPr>
      <w:r>
        <w:rPr>
          <w:rFonts w:ascii="Calibri" w:hAnsi="Calibri"/>
        </w:rPr>
        <w:t>4.2. Plata se efectuează lunar, prin transfer bancar pe contul Prestatorului, până în data de 5 a lunii următoare celei pentru care se efectuează serviciile, pe baza facturilor emise de Prestatorul.</w:t>
      </w:r>
    </w:p>
    <w:p w14:paraId="0A8B7B30" w14:textId="77777777" w:rsidR="004E41EC" w:rsidRDefault="00000000">
      <w:pPr>
        <w:spacing w:after="40"/>
      </w:pPr>
      <w:r>
        <w:rPr>
          <w:rFonts w:ascii="Calibri" w:hAnsi="Calibri"/>
        </w:rPr>
        <w:t>4.3. Prestatorul emite factură pentru fiecare luna de prestare a serviciilor, conform legislației fiscale în vigoare, inclusiv în formă electronică prin sistem e-Factura, dacă aplicabil.</w:t>
      </w:r>
    </w:p>
    <w:p w14:paraId="24019869" w14:textId="77777777" w:rsidR="004E41EC" w:rsidRDefault="00000000">
      <w:pPr>
        <w:spacing w:after="40"/>
      </w:pPr>
      <w:r>
        <w:rPr>
          <w:rFonts w:ascii="Calibri" w:hAnsi="Calibri"/>
        </w:rPr>
        <w:t>4.4. În caz de neplată la scadență, Beneficiarul va plăti o penalizare de 0,1% pe zi din suma neplătită, cu limita maximă de 10% din suma facturii. Dobânda de întârziere se va acumula până la data efectuării plății integrale.</w:t>
      </w:r>
    </w:p>
    <w:p w14:paraId="6C40C1EB" w14:textId="77777777" w:rsidR="004E41EC" w:rsidRDefault="00000000">
      <w:pPr>
        <w:spacing w:after="40"/>
      </w:pPr>
      <w:r>
        <w:rPr>
          <w:rFonts w:ascii="Calibri" w:hAnsi="Calibri"/>
        </w:rPr>
        <w:t>4.5. Prestatorul poate revizui prețul serviciilor cu minimum 30 de zile calendaristice notificare prealabilă scrisă. Noul preț se aplică de la data comunicării, dacă Beneficiarul acceptă sau nu contestă în termen de 15 zile.</w:t>
      </w:r>
    </w:p>
    <w:p w14:paraId="0B5C430B" w14:textId="77777777" w:rsidR="004E41EC" w:rsidRDefault="00000000">
      <w:pPr>
        <w:spacing w:after="120"/>
      </w:pPr>
      <w:r>
        <w:rPr>
          <w:rFonts w:ascii="Calibri" w:hAnsi="Calibri"/>
        </w:rPr>
        <w:t>4.6. Beneficiarul nu are drept la restituzione pentru ședințele pe care le-a anulat sau la care a lipsit, dacă absentarea nu a fost notificată cu minimum 24 de ore în avans. Excepție fac cazurile de forță majoră.</w:t>
      </w:r>
    </w:p>
    <w:p w14:paraId="6D84BB69" w14:textId="77777777" w:rsidR="004E41EC" w:rsidRDefault="00000000">
      <w:pPr>
        <w:spacing w:after="60"/>
      </w:pPr>
      <w:r>
        <w:rPr>
          <w:rFonts w:ascii="Calibri" w:hAnsi="Calibri"/>
          <w:b/>
        </w:rPr>
        <w:t>Art. 5 – Obligațiile Prestatorului</w:t>
      </w:r>
    </w:p>
    <w:p w14:paraId="181690C0" w14:textId="77777777" w:rsidR="004E41EC" w:rsidRDefault="00000000">
      <w:pPr>
        <w:spacing w:after="20"/>
      </w:pPr>
      <w:r>
        <w:rPr>
          <w:rFonts w:ascii="Calibri" w:hAnsi="Calibri"/>
        </w:rPr>
        <w:t>5.1. Prestatorul se obligă să:</w:t>
      </w:r>
    </w:p>
    <w:p w14:paraId="34BBD4EA" w14:textId="77777777" w:rsidR="004E41EC" w:rsidRDefault="00000000">
      <w:pPr>
        <w:spacing w:after="20"/>
      </w:pPr>
      <w:r>
        <w:rPr>
          <w:rFonts w:ascii="Calibri" w:hAnsi="Calibri"/>
        </w:rPr>
        <w:t>(a) presteze servicii educaționale de înaltă calitate, conform standardelor și bunelor practici din domeniul educației;</w:t>
      </w:r>
    </w:p>
    <w:p w14:paraId="24E3F392" w14:textId="77777777" w:rsidR="004E41EC" w:rsidRDefault="00000000">
      <w:pPr>
        <w:spacing w:after="20"/>
      </w:pPr>
      <w:r>
        <w:rPr>
          <w:rFonts w:ascii="Calibri" w:hAnsi="Calibri"/>
        </w:rPr>
        <w:t>(b) adapteze metodele și strategiile de predare la nivelul de cunoștințe și nevoile specifice ale elevului;</w:t>
      </w:r>
    </w:p>
    <w:p w14:paraId="5803E45B" w14:textId="77777777" w:rsidR="004E41EC" w:rsidRDefault="00000000">
      <w:pPr>
        <w:spacing w:after="20"/>
      </w:pPr>
      <w:r>
        <w:rPr>
          <w:rFonts w:ascii="Calibri" w:hAnsi="Calibri"/>
        </w:rPr>
        <w:t>(c) întocmească și comunice Beneficiarului rapoarte lunare de progres academic, cu evaluarea evoluției elevului;</w:t>
      </w:r>
    </w:p>
    <w:p w14:paraId="285C595E" w14:textId="77777777" w:rsidR="004E41EC" w:rsidRDefault="00000000">
      <w:pPr>
        <w:spacing w:after="20"/>
      </w:pPr>
      <w:r>
        <w:rPr>
          <w:rFonts w:ascii="Calibri" w:hAnsi="Calibri"/>
        </w:rPr>
        <w:t>(d) păstreze confidențialitatea informațiilor personale și academice ale elevului și Beneficiarului;</w:t>
      </w:r>
    </w:p>
    <w:p w14:paraId="79DD2A9C" w14:textId="77777777" w:rsidR="004E41EC" w:rsidRDefault="00000000">
      <w:pPr>
        <w:spacing w:after="20"/>
      </w:pPr>
      <w:r>
        <w:rPr>
          <w:rFonts w:ascii="Calibri" w:hAnsi="Calibri"/>
        </w:rPr>
        <w:t>(e) anunțe cu minimum 24 de ore orice anulare planificată a unei ședințe;</w:t>
      </w:r>
    </w:p>
    <w:p w14:paraId="34B89D1B" w14:textId="77777777" w:rsidR="004E41EC" w:rsidRDefault="00000000">
      <w:pPr>
        <w:spacing w:after="20"/>
      </w:pPr>
      <w:r>
        <w:rPr>
          <w:rFonts w:ascii="Calibri" w:hAnsi="Calibri"/>
        </w:rPr>
        <w:t>(f) pună la dispoziția elevului materiale educaționale corespunzătoare și actualizate;</w:t>
      </w:r>
    </w:p>
    <w:p w14:paraId="296FE728" w14:textId="77777777" w:rsidR="004E41EC" w:rsidRDefault="00000000">
      <w:pPr>
        <w:spacing w:after="20"/>
      </w:pPr>
      <w:r>
        <w:rPr>
          <w:rFonts w:ascii="Calibri" w:hAnsi="Calibri"/>
        </w:rPr>
        <w:t>(g) mențină înregistrarea PFA în vigoare și plătească integral obligațiile fiscale și sociale aferente;</w:t>
      </w:r>
    </w:p>
    <w:p w14:paraId="4503B4E9" w14:textId="77777777" w:rsidR="004E41EC" w:rsidRDefault="00000000">
      <w:pPr>
        <w:spacing w:after="120"/>
      </w:pPr>
      <w:r>
        <w:rPr>
          <w:rFonts w:ascii="Calibri" w:hAnsi="Calibri"/>
        </w:rPr>
        <w:t>(h) emită facturi conform legislației fiscale în vigoare, inclusiv e-Factura atunci când este obligatoriu.</w:t>
      </w:r>
    </w:p>
    <w:p w14:paraId="3A401E25" w14:textId="77777777" w:rsidR="004E41EC" w:rsidRDefault="00000000">
      <w:pPr>
        <w:spacing w:after="60"/>
      </w:pPr>
      <w:r>
        <w:rPr>
          <w:rFonts w:ascii="Calibri" w:hAnsi="Calibri"/>
          <w:b/>
        </w:rPr>
        <w:t>Art. 6 – Obligațiile Beneficiarului</w:t>
      </w:r>
    </w:p>
    <w:p w14:paraId="48D14091" w14:textId="77777777" w:rsidR="004E41EC" w:rsidRDefault="00000000">
      <w:pPr>
        <w:spacing w:after="20"/>
      </w:pPr>
      <w:r>
        <w:rPr>
          <w:rFonts w:ascii="Calibri" w:hAnsi="Calibri"/>
        </w:rPr>
        <w:t>6.1. Beneficiarul se obligă să:</w:t>
      </w:r>
    </w:p>
    <w:p w14:paraId="1EA6CD53" w14:textId="77777777" w:rsidR="004E41EC" w:rsidRDefault="00000000">
      <w:pPr>
        <w:spacing w:after="20"/>
      </w:pPr>
      <w:r>
        <w:rPr>
          <w:rFonts w:ascii="Calibri" w:hAnsi="Calibri"/>
        </w:rPr>
        <w:t>(a) asigure prezența la timp a elevului la fiecare ședință planificată;</w:t>
      </w:r>
    </w:p>
    <w:p w14:paraId="001FAA0B" w14:textId="77777777" w:rsidR="004E41EC" w:rsidRDefault="00000000">
      <w:pPr>
        <w:spacing w:after="20"/>
      </w:pPr>
      <w:r>
        <w:rPr>
          <w:rFonts w:ascii="Calibri" w:hAnsi="Calibri"/>
        </w:rPr>
        <w:t>(b) efectueze plăți la termenele și în modalitățile stabilite prin prezentul contract;</w:t>
      </w:r>
    </w:p>
    <w:p w14:paraId="59CB2702" w14:textId="77777777" w:rsidR="004E41EC" w:rsidRDefault="00000000">
      <w:pPr>
        <w:spacing w:after="20"/>
      </w:pPr>
      <w:r>
        <w:rPr>
          <w:rFonts w:ascii="Calibri" w:hAnsi="Calibri"/>
        </w:rPr>
        <w:t>(c) comunice Prestatorului informații relevante privind nevoile educaționale speciale ale elevului, dificultățile de învățare și orice alte aspecte importante;</w:t>
      </w:r>
    </w:p>
    <w:p w14:paraId="61A46EB6" w14:textId="77777777" w:rsidR="004E41EC" w:rsidRDefault="00000000">
      <w:pPr>
        <w:spacing w:after="20"/>
      </w:pPr>
      <w:r>
        <w:rPr>
          <w:rFonts w:ascii="Calibri" w:hAnsi="Calibri"/>
        </w:rPr>
        <w:t>(d) respecte strict politica de anulare a ședințelor prevăzută în Art. 3, anunțând cu 24 de ore în avans;</w:t>
      </w:r>
    </w:p>
    <w:p w14:paraId="7C38356C" w14:textId="77777777" w:rsidR="004E41EC" w:rsidRDefault="00000000">
      <w:pPr>
        <w:spacing w:after="20"/>
      </w:pPr>
      <w:r>
        <w:rPr>
          <w:rFonts w:ascii="Calibri" w:hAnsi="Calibri"/>
        </w:rPr>
        <w:t>(e) asigure, dacă ședințele se desfășoară la domiciliu, un spațiu corespunzător și liniștit pentru desfășurarea ședințelor;</w:t>
      </w:r>
    </w:p>
    <w:p w14:paraId="1366735D" w14:textId="77777777" w:rsidR="004E41EC" w:rsidRDefault="00000000">
      <w:pPr>
        <w:spacing w:after="20"/>
      </w:pPr>
      <w:r>
        <w:rPr>
          <w:rFonts w:ascii="Calibri" w:hAnsi="Calibri"/>
        </w:rPr>
        <w:lastRenderedPageBreak/>
        <w:t>(f) informeze Prestatorul cu privire la orice probleme de sănătate sau stări medicale relevante care pot afecta participarea elevului la ședințe;</w:t>
      </w:r>
    </w:p>
    <w:p w14:paraId="5C646577" w14:textId="77777777" w:rsidR="004E41EC" w:rsidRDefault="00000000">
      <w:pPr>
        <w:spacing w:after="120"/>
      </w:pPr>
      <w:r>
        <w:rPr>
          <w:rFonts w:ascii="Calibri" w:hAnsi="Calibri"/>
        </w:rPr>
        <w:t>(g) nu partajeze, nu reproducă și nu comunice către terți materialele educaționale furnizate de Prestatorul, care rămân proprietate exclusivă a acestuia.</w:t>
      </w:r>
    </w:p>
    <w:p w14:paraId="1295664B" w14:textId="77777777" w:rsidR="004E41EC" w:rsidRDefault="00000000">
      <w:pPr>
        <w:spacing w:after="60"/>
      </w:pPr>
      <w:r>
        <w:rPr>
          <w:rFonts w:ascii="Calibri" w:hAnsi="Calibri"/>
          <w:b/>
        </w:rPr>
        <w:t>Art. 7 – Confidențialitate</w:t>
      </w:r>
    </w:p>
    <w:p w14:paraId="0881F97B" w14:textId="77777777" w:rsidR="004E41EC" w:rsidRDefault="00000000">
      <w:pPr>
        <w:spacing w:after="40"/>
      </w:pPr>
      <w:r>
        <w:rPr>
          <w:rFonts w:ascii="Calibri" w:hAnsi="Calibri"/>
        </w:rPr>
        <w:t>7.1. Ambele părți se angajează să păstreze confidențialitatea informațiilor pe care le-au obținut în cadrul relației contractuale, inclusiv datele personale ale elevului, informațiile academice și starea de sănătate a acestuia.</w:t>
      </w:r>
    </w:p>
    <w:p w14:paraId="7D4C99EE" w14:textId="77777777" w:rsidR="004E41EC" w:rsidRDefault="00000000">
      <w:pPr>
        <w:spacing w:after="40"/>
      </w:pPr>
      <w:r>
        <w:rPr>
          <w:rFonts w:ascii="Calibri" w:hAnsi="Calibri"/>
        </w:rPr>
        <w:t>7.2. Prestatorul se obligă să mențină confidența metodelor, materialelor și strategiilor de predare pe care le utilizează, care sunt considerate proprietatea sa intelectuală.</w:t>
      </w:r>
    </w:p>
    <w:p w14:paraId="7EBA2CC7" w14:textId="77777777" w:rsidR="004E41EC" w:rsidRDefault="00000000">
      <w:pPr>
        <w:spacing w:after="120"/>
      </w:pPr>
      <w:r>
        <w:rPr>
          <w:rFonts w:ascii="Calibri" w:hAnsi="Calibri"/>
        </w:rPr>
        <w:t>7.3. Obligația de confidențialitate se menține pe o perioadă de 1 an de la încetarea contractului, cu excepția cazurilor în care legea impune alt termen.</w:t>
      </w:r>
    </w:p>
    <w:p w14:paraId="4754CF18" w14:textId="77777777" w:rsidR="004E41EC" w:rsidRDefault="00000000">
      <w:pPr>
        <w:spacing w:after="60"/>
      </w:pPr>
      <w:r>
        <w:rPr>
          <w:rFonts w:ascii="Calibri" w:hAnsi="Calibri"/>
          <w:b/>
        </w:rPr>
        <w:t>Art. 8 – Protecția datelor personale</w:t>
      </w:r>
    </w:p>
    <w:p w14:paraId="1B99AEDA" w14:textId="77777777" w:rsidR="004E41EC" w:rsidRDefault="00000000">
      <w:pPr>
        <w:spacing w:after="40"/>
      </w:pPr>
      <w:r>
        <w:rPr>
          <w:rFonts w:ascii="Calibri" w:hAnsi="Calibri"/>
        </w:rPr>
        <w:t>8.1. Prelatorul prelucrează datele personale ale Beneficiarului și elevului în conformitate cu Regulamentul (UE) nr. 2016/679 privind protecția persoanelor fizice în ceea ce privește prelucrarea datelor personale (GDPR).</w:t>
      </w:r>
    </w:p>
    <w:p w14:paraId="71D5A095" w14:textId="77777777" w:rsidR="004E41EC" w:rsidRDefault="00000000">
      <w:pPr>
        <w:spacing w:after="40"/>
      </w:pPr>
      <w:r>
        <w:rPr>
          <w:rFonts w:ascii="Calibri" w:hAnsi="Calibri"/>
        </w:rPr>
        <w:t>8.2. Datele personale sunt prelucrare exclusiv pentru scopul prestării serviciilor educaționale prevăzute în prezentul contract și nu vor fi divulgate către terți fără consimțământ explicit.</w:t>
      </w:r>
    </w:p>
    <w:p w14:paraId="2B7E6798" w14:textId="77777777" w:rsidR="004E41EC" w:rsidRDefault="00000000">
      <w:pPr>
        <w:spacing w:after="40"/>
      </w:pPr>
      <w:r>
        <w:rPr>
          <w:rFonts w:ascii="Calibri" w:hAnsi="Calibri"/>
        </w:rPr>
        <w:t>8.3. Datele personale sunt stocate în condiții de securitate adecvate și vor fi șterse sau distruse în termen de 30 de zile de la încetarea contractului, conform legii.</w:t>
      </w:r>
    </w:p>
    <w:p w14:paraId="2B59089D" w14:textId="77777777" w:rsidR="004E41EC" w:rsidRDefault="00000000">
      <w:pPr>
        <w:spacing w:after="120"/>
      </w:pPr>
      <w:r>
        <w:rPr>
          <w:rFonts w:ascii="Calibri" w:hAnsi="Calibri"/>
        </w:rPr>
        <w:t>8.4. Beneficiarul are dreptul să solicite accesul, rectificarea, ștergerea sau exportul datelor sale personale, conform drepturilor prevăzute de GDPR, prin adresare scrisă către Prestatorul.</w:t>
      </w:r>
    </w:p>
    <w:p w14:paraId="11AC3313" w14:textId="77777777" w:rsidR="004E41EC" w:rsidRDefault="00000000">
      <w:pPr>
        <w:spacing w:after="60"/>
      </w:pPr>
      <w:r>
        <w:rPr>
          <w:rFonts w:ascii="Calibri" w:hAnsi="Calibri"/>
          <w:b/>
        </w:rPr>
        <w:t>Art. 9 – Proprietatea intelectuală</w:t>
      </w:r>
    </w:p>
    <w:p w14:paraId="163010AF" w14:textId="77777777" w:rsidR="004E41EC" w:rsidRDefault="00000000">
      <w:pPr>
        <w:spacing w:after="40"/>
      </w:pPr>
      <w:r>
        <w:rPr>
          <w:rFonts w:ascii="Calibri" w:hAnsi="Calibri"/>
        </w:rPr>
        <w:t>9.1. Toate materialele educaționale, exersurile, testele, schemele, planurile de lecție și alte materiale create sau utilizate de Prestatorul rămân proprietatea exclusivă a acestuia.</w:t>
      </w:r>
    </w:p>
    <w:p w14:paraId="4CFCC691" w14:textId="77777777" w:rsidR="004E41EC" w:rsidRDefault="00000000">
      <w:pPr>
        <w:spacing w:after="120"/>
      </w:pPr>
      <w:r>
        <w:rPr>
          <w:rFonts w:ascii="Calibri" w:hAnsi="Calibri"/>
        </w:rPr>
        <w:t>9.2. Beneficiarul nu are dreptul să reproducă, distribuie, să partajeze public sau comercial, ori să înceapă să modifice aceste materiale fără consimțământ explicit și scris din partea Prestatorului.</w:t>
      </w:r>
    </w:p>
    <w:p w14:paraId="185A7CF9" w14:textId="77777777" w:rsidR="004E41EC" w:rsidRDefault="00000000">
      <w:pPr>
        <w:spacing w:after="60"/>
      </w:pPr>
      <w:r>
        <w:rPr>
          <w:rFonts w:ascii="Calibri" w:hAnsi="Calibri"/>
          <w:b/>
        </w:rPr>
        <w:t>Art. 10 – Răspunderea</w:t>
      </w:r>
    </w:p>
    <w:p w14:paraId="62791D31" w14:textId="77777777" w:rsidR="004E41EC" w:rsidRDefault="00000000">
      <w:pPr>
        <w:spacing w:after="40"/>
      </w:pPr>
      <w:r>
        <w:rPr>
          <w:rFonts w:ascii="Calibri" w:hAnsi="Calibri"/>
        </w:rPr>
        <w:t>10.1. Fiecare parte este responsabilă pentru încălcarea obligațiilor care-i revin conform prezentului contract și trebuie să despăgubească cealaltă parte pentru prejudiciile cauzate.</w:t>
      </w:r>
    </w:p>
    <w:p w14:paraId="5B61DE9B" w14:textId="77777777" w:rsidR="004E41EC" w:rsidRDefault="00000000">
      <w:pPr>
        <w:spacing w:after="40"/>
      </w:pPr>
      <w:r>
        <w:rPr>
          <w:rFonts w:ascii="Calibri" w:hAnsi="Calibri"/>
        </w:rPr>
        <w:t>10.2. Prestatorul este răspunzător pentru calitatea serviciilor educaționale prestate și se angajează să remedieze orice defecțiuni în prestare în termen de 48 de ore de la notificare.</w:t>
      </w:r>
    </w:p>
    <w:p w14:paraId="54A5B92C" w14:textId="77777777" w:rsidR="004E41EC" w:rsidRDefault="00000000">
      <w:pPr>
        <w:spacing w:after="120"/>
      </w:pPr>
      <w:r>
        <w:rPr>
          <w:rFonts w:ascii="Calibri" w:hAnsi="Calibri"/>
        </w:rPr>
        <w:t>10.3. Răspunderea contractuală este limitată la suma valorii serviciilor neprestate din luna în curs, cu excepția cazurilor de dol sau culpă grav deliberată.</w:t>
      </w:r>
    </w:p>
    <w:p w14:paraId="74BDB728" w14:textId="77777777" w:rsidR="004E41EC" w:rsidRDefault="00000000">
      <w:pPr>
        <w:spacing w:after="60"/>
      </w:pPr>
      <w:r>
        <w:rPr>
          <w:rFonts w:ascii="Calibri" w:hAnsi="Calibri"/>
          <w:b/>
        </w:rPr>
        <w:t>Art. 11 – Forța majoră</w:t>
      </w:r>
    </w:p>
    <w:p w14:paraId="2D286222" w14:textId="77777777" w:rsidR="004E41EC" w:rsidRDefault="00000000">
      <w:pPr>
        <w:spacing w:after="40"/>
      </w:pPr>
      <w:r>
        <w:rPr>
          <w:rFonts w:ascii="Calibri" w:hAnsi="Calibri"/>
        </w:rPr>
        <w:t xml:space="preserve">11.1. Sunt considerate cazuri de forță majoră, în sensul Art. 1351 din Codul civil, evenimentele extraordinare și imprevizibile care scapă controlului unei părți și care împiedică îndeplinirea obligațiilor </w:t>
      </w:r>
      <w:r>
        <w:rPr>
          <w:rFonts w:ascii="Calibri" w:hAnsi="Calibri"/>
        </w:rPr>
        <w:lastRenderedPageBreak/>
        <w:t>contractuale, cum ar fi: calamități naturale, epidemii, pandemii, situații de urgență declarate de autorități, confiscări, embargouri.</w:t>
      </w:r>
    </w:p>
    <w:p w14:paraId="01497BB6" w14:textId="77777777" w:rsidR="004E41EC" w:rsidRDefault="00000000">
      <w:pPr>
        <w:spacing w:after="120"/>
      </w:pPr>
      <w:r>
        <w:rPr>
          <w:rFonts w:ascii="Calibri" w:hAnsi="Calibri"/>
        </w:rPr>
        <w:t>11.2. Partea afectată de forță majoră se obligă să notifice cealaltă parte în termen de 5 zile de la producerea evenimentului. Ședințele prevăzute în perioada de forță majoră vor fi reschedulate ulterior, fără costuri suplimentare pentru Beneficiar.</w:t>
      </w:r>
    </w:p>
    <w:p w14:paraId="7B1BA1EC" w14:textId="77777777" w:rsidR="004E41EC" w:rsidRDefault="00000000">
      <w:pPr>
        <w:spacing w:after="60"/>
      </w:pPr>
      <w:r>
        <w:rPr>
          <w:rFonts w:ascii="Calibri" w:hAnsi="Calibri"/>
          <w:b/>
        </w:rPr>
        <w:t>Art. 12 – Încetarea contractului</w:t>
      </w:r>
    </w:p>
    <w:p w14:paraId="6E1FCC66" w14:textId="77777777" w:rsidR="004E41EC" w:rsidRDefault="00000000">
      <w:pPr>
        <w:spacing w:after="20"/>
      </w:pPr>
      <w:r>
        <w:rPr>
          <w:rFonts w:ascii="Calibri" w:hAnsi="Calibri"/>
        </w:rPr>
        <w:t>12.1. Contractul se încheie în următoarele cazuri:</w:t>
      </w:r>
    </w:p>
    <w:p w14:paraId="54F15F90" w14:textId="77777777" w:rsidR="004E41EC" w:rsidRDefault="00000000">
      <w:pPr>
        <w:spacing w:after="20"/>
      </w:pPr>
      <w:r>
        <w:rPr>
          <w:rFonts w:ascii="Calibri" w:hAnsi="Calibri"/>
        </w:rPr>
        <w:t>(a) prin acord mutual scris al ambelor părți;</w:t>
      </w:r>
    </w:p>
    <w:p w14:paraId="4AEBF08D" w14:textId="77777777" w:rsidR="004E41EC" w:rsidRDefault="00000000">
      <w:pPr>
        <w:spacing w:after="20"/>
      </w:pPr>
      <w:r>
        <w:rPr>
          <w:rFonts w:ascii="Calibri" w:hAnsi="Calibri"/>
        </w:rPr>
        <w:t>(b) de oricare din părți, cu 15 zile notificare prealabilă scrisă;</w:t>
      </w:r>
    </w:p>
    <w:p w14:paraId="587837E0" w14:textId="77777777" w:rsidR="004E41EC" w:rsidRDefault="00000000">
      <w:pPr>
        <w:spacing w:after="20"/>
      </w:pPr>
      <w:r>
        <w:rPr>
          <w:rFonts w:ascii="Calibri" w:hAnsi="Calibri"/>
        </w:rPr>
        <w:t>(c) cu efect imediat, în cazul neplății de către Beneficiar a facturilor pe o perioadă de 30 de zile de la scadență, cu condiția notificării anterioare;</w:t>
      </w:r>
    </w:p>
    <w:p w14:paraId="1704605F" w14:textId="77777777" w:rsidR="004E41EC" w:rsidRDefault="00000000">
      <w:pPr>
        <w:spacing w:after="20"/>
      </w:pPr>
      <w:r>
        <w:rPr>
          <w:rFonts w:ascii="Calibri" w:hAnsi="Calibri"/>
        </w:rPr>
        <w:t>(d) cu efect imediat, în caz de absențe repetate ale elevului (3 sau mai multe consecutive) fără notificare prealabilă cu 24 de ore;</w:t>
      </w:r>
    </w:p>
    <w:p w14:paraId="1DF1E7BE" w14:textId="77777777" w:rsidR="004E41EC" w:rsidRDefault="00000000">
      <w:pPr>
        <w:spacing w:after="60"/>
      </w:pPr>
      <w:r>
        <w:rPr>
          <w:rFonts w:ascii="Calibri" w:hAnsi="Calibri"/>
        </w:rPr>
        <w:t>(e) cu efect imediat, dacă Prestatorul pierde calitatea de PFA sau nu-și mențin plata obligațiilor fiscale și sociale.</w:t>
      </w:r>
    </w:p>
    <w:p w14:paraId="64542595" w14:textId="77777777" w:rsidR="004E41EC" w:rsidRDefault="00000000">
      <w:pPr>
        <w:spacing w:after="120"/>
      </w:pPr>
      <w:r>
        <w:rPr>
          <w:rFonts w:ascii="Calibri" w:hAnsi="Calibri"/>
        </w:rPr>
        <w:t>12.2. La încetarea contractului din orice motiv, Prestatorul va ceseza imediat prestarea serviciilor și va comunica în scris un raport final de progres. Beneficiarul va efectua plata pentru serviciile deja prestate. Datele personale vor fi șterse conform prevederilor Art. 8.</w:t>
      </w:r>
    </w:p>
    <w:p w14:paraId="0B32C2DD" w14:textId="77777777" w:rsidR="004E41EC" w:rsidRDefault="00000000">
      <w:pPr>
        <w:spacing w:after="60"/>
      </w:pPr>
      <w:r>
        <w:rPr>
          <w:rFonts w:ascii="Calibri" w:hAnsi="Calibri"/>
          <w:b/>
        </w:rPr>
        <w:t>Art. 13 – Dispoziții finale</w:t>
      </w:r>
    </w:p>
    <w:p w14:paraId="356A43D2" w14:textId="77777777" w:rsidR="004E41EC" w:rsidRDefault="00000000">
      <w:pPr>
        <w:spacing w:after="40"/>
      </w:pPr>
      <w:r>
        <w:rPr>
          <w:rFonts w:ascii="Calibri" w:hAnsi="Calibri"/>
        </w:rPr>
        <w:t>13.1. Prezentul contract constituie întregul acord între părți și anulează orice negocieri sau acorduri anterioare privind subitectul contractului.</w:t>
      </w:r>
    </w:p>
    <w:p w14:paraId="48B89738" w14:textId="77777777" w:rsidR="004E41EC" w:rsidRDefault="00000000">
      <w:pPr>
        <w:spacing w:after="40"/>
      </w:pPr>
      <w:r>
        <w:rPr>
          <w:rFonts w:ascii="Calibri" w:hAnsi="Calibri"/>
        </w:rPr>
        <w:t>13.2. Orice modificare, complețare sau renunțare la drepturi trebuie realizată prin act adiţional scris și semnat de ambele părți.</w:t>
      </w:r>
    </w:p>
    <w:p w14:paraId="6C8E2791" w14:textId="77777777" w:rsidR="004E41EC" w:rsidRDefault="00000000">
      <w:pPr>
        <w:spacing w:after="40"/>
      </w:pPr>
      <w:r>
        <w:rPr>
          <w:rFonts w:ascii="Calibri" w:hAnsi="Calibri"/>
        </w:rPr>
        <w:t>13.3. Prezentul contract se reglementează de legea română și se interpretează conform legii române.</w:t>
      </w:r>
    </w:p>
    <w:p w14:paraId="2490D8EB" w14:textId="77777777" w:rsidR="004E41EC" w:rsidRDefault="00000000">
      <w:pPr>
        <w:spacing w:after="40"/>
      </w:pPr>
      <w:r>
        <w:rPr>
          <w:rFonts w:ascii="Calibri" w:hAnsi="Calibri"/>
        </w:rPr>
        <w:t>13.4. Orice neînțelegeri rezultate din executarea contractului vor fi rezolvate amiabil de către părți. În caz că încercările de rezolvare amiabilă eșuează, litigiile vor fi aduse în fața instanțelor competente din România.</w:t>
      </w:r>
    </w:p>
    <w:p w14:paraId="63DE70EE" w14:textId="77777777" w:rsidR="004E41EC" w:rsidRDefault="00000000">
      <w:pPr>
        <w:spacing w:after="160"/>
      </w:pPr>
      <w:r>
        <w:rPr>
          <w:rFonts w:ascii="Calibri" w:hAnsi="Calibri"/>
        </w:rPr>
        <w:t>13.5. Prezentul contract se încheie în 2 (două) exemplare originale, câte unu pentru fiecare parte, ambele având aceeași valoare juridică.</w:t>
      </w:r>
    </w:p>
    <w:p w14:paraId="679F5830" w14:textId="77777777" w:rsidR="004E41EC" w:rsidRDefault="00000000">
      <w:pPr>
        <w:jc w:val="center"/>
      </w:pPr>
      <w:r>
        <w:rPr>
          <w:rFonts w:ascii="Calibri" w:hAnsi="Calibri"/>
          <w:b/>
        </w:rPr>
        <w:t>SEMNĂTURI</w:t>
      </w:r>
    </w:p>
    <w:p w14:paraId="670721B2" w14:textId="77777777" w:rsidR="004E41EC" w:rsidRDefault="004E41EC"/>
    <w:p w14:paraId="17A497F6" w14:textId="77777777" w:rsidR="004E41EC" w:rsidRDefault="00000000">
      <w:pPr>
        <w:spacing w:after="160"/>
      </w:pPr>
      <w:r>
        <w:rPr>
          <w:rFonts w:ascii="Calibri" w:hAnsi="Calibri"/>
        </w:rPr>
        <w:t>Data: ________________________</w:t>
      </w:r>
    </w:p>
    <w:tbl>
      <w:tblPr>
        <w:tblW w:w="0" w:type="auto"/>
        <w:tblLayout w:type="fixed"/>
        <w:tblLook w:val="04A0" w:firstRow="1" w:lastRow="0" w:firstColumn="1" w:lastColumn="0" w:noHBand="0" w:noVBand="1"/>
      </w:tblPr>
      <w:tblGrid>
        <w:gridCol w:w="4320"/>
        <w:gridCol w:w="4320"/>
      </w:tblGrid>
      <w:tr w:rsidR="004E41EC" w14:paraId="46D51C7A" w14:textId="77777777">
        <w:tc>
          <w:tcPr>
            <w:tcW w:w="4320" w:type="dxa"/>
          </w:tcPr>
          <w:p w14:paraId="20667A3B" w14:textId="77777777" w:rsidR="004E41EC" w:rsidRDefault="00000000">
            <w:pPr>
              <w:jc w:val="center"/>
            </w:pPr>
            <w:r>
              <w:rPr>
                <w:rFonts w:ascii="Calibri" w:hAnsi="Calibri"/>
                <w:b/>
              </w:rPr>
              <w:t>PRESTATORUL</w:t>
            </w:r>
          </w:p>
        </w:tc>
        <w:tc>
          <w:tcPr>
            <w:tcW w:w="4320" w:type="dxa"/>
          </w:tcPr>
          <w:p w14:paraId="166BF650" w14:textId="77777777" w:rsidR="004E41EC" w:rsidRDefault="00000000">
            <w:pPr>
              <w:jc w:val="center"/>
            </w:pPr>
            <w:r>
              <w:rPr>
                <w:rFonts w:ascii="Calibri" w:hAnsi="Calibri"/>
                <w:b/>
              </w:rPr>
              <w:t>BENEFICIARUL</w:t>
            </w:r>
          </w:p>
        </w:tc>
      </w:tr>
      <w:tr w:rsidR="004E41EC" w14:paraId="04E29A17" w14:textId="77777777">
        <w:tc>
          <w:tcPr>
            <w:tcW w:w="4320" w:type="dxa"/>
          </w:tcPr>
          <w:p w14:paraId="78B23DBF" w14:textId="77777777" w:rsidR="004E41EC" w:rsidRDefault="00000000">
            <w:pPr>
              <w:jc w:val="center"/>
            </w:pPr>
            <w:r>
              <w:rPr>
                <w:rFonts w:ascii="Calibri" w:hAnsi="Calibri"/>
                <w:sz w:val="20"/>
              </w:rPr>
              <w:t>____________________________</w:t>
            </w:r>
          </w:p>
        </w:tc>
        <w:tc>
          <w:tcPr>
            <w:tcW w:w="4320" w:type="dxa"/>
          </w:tcPr>
          <w:p w14:paraId="68F7C8E3" w14:textId="77777777" w:rsidR="004E41EC" w:rsidRDefault="00000000">
            <w:pPr>
              <w:jc w:val="center"/>
            </w:pPr>
            <w:r>
              <w:rPr>
                <w:rFonts w:ascii="Calibri" w:hAnsi="Calibri"/>
                <w:sz w:val="20"/>
              </w:rPr>
              <w:t>____________________________</w:t>
            </w:r>
          </w:p>
        </w:tc>
      </w:tr>
      <w:tr w:rsidR="004E41EC" w14:paraId="288380A8" w14:textId="77777777">
        <w:tc>
          <w:tcPr>
            <w:tcW w:w="4320" w:type="dxa"/>
          </w:tcPr>
          <w:p w14:paraId="043E0DDF" w14:textId="77777777" w:rsidR="004E41EC" w:rsidRDefault="00000000">
            <w:pPr>
              <w:jc w:val="center"/>
            </w:pPr>
            <w:r>
              <w:rPr>
                <w:rFonts w:ascii="Calibri" w:hAnsi="Calibri"/>
                <w:sz w:val="20"/>
              </w:rPr>
              <w:t>Semnătura și data</w:t>
            </w:r>
          </w:p>
        </w:tc>
        <w:tc>
          <w:tcPr>
            <w:tcW w:w="4320" w:type="dxa"/>
          </w:tcPr>
          <w:p w14:paraId="5BA6C940" w14:textId="77777777" w:rsidR="004E41EC" w:rsidRDefault="00000000">
            <w:pPr>
              <w:jc w:val="center"/>
            </w:pPr>
            <w:r>
              <w:rPr>
                <w:rFonts w:ascii="Calibri" w:hAnsi="Calibri"/>
                <w:sz w:val="20"/>
              </w:rPr>
              <w:t>Semnătura și data</w:t>
            </w:r>
          </w:p>
        </w:tc>
      </w:tr>
      <w:tr w:rsidR="004E41EC" w14:paraId="0EFDAEA5" w14:textId="77777777">
        <w:tc>
          <w:tcPr>
            <w:tcW w:w="4320" w:type="dxa"/>
          </w:tcPr>
          <w:p w14:paraId="57EB6FCB" w14:textId="77777777" w:rsidR="004E41EC" w:rsidRDefault="00000000">
            <w:pPr>
              <w:jc w:val="center"/>
            </w:pPr>
            <w:r>
              <w:rPr>
                <w:rFonts w:ascii="Calibri" w:hAnsi="Calibri"/>
                <w:sz w:val="20"/>
              </w:rPr>
              <w:lastRenderedPageBreak/>
              <w:t>[Numele complet]</w:t>
            </w:r>
          </w:p>
        </w:tc>
        <w:tc>
          <w:tcPr>
            <w:tcW w:w="4320" w:type="dxa"/>
          </w:tcPr>
          <w:p w14:paraId="7E2C9283" w14:textId="77777777" w:rsidR="004E41EC" w:rsidRDefault="00000000">
            <w:pPr>
              <w:jc w:val="center"/>
            </w:pPr>
            <w:r>
              <w:rPr>
                <w:rFonts w:ascii="Calibri" w:hAnsi="Calibri"/>
                <w:sz w:val="20"/>
              </w:rPr>
              <w:t>[Numele complet]</w:t>
            </w:r>
          </w:p>
        </w:tc>
      </w:tr>
    </w:tbl>
    <w:p w14:paraId="35219794" w14:textId="77777777" w:rsidR="00AC6EF6" w:rsidRDefault="00AC6EF6"/>
    <w:sectPr w:rsidR="00AC6EF6"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AD12" w14:textId="77777777" w:rsidR="00AC6EF6" w:rsidRDefault="00AC6EF6">
      <w:pPr>
        <w:spacing w:after="0" w:line="240" w:lineRule="auto"/>
      </w:pPr>
      <w:r>
        <w:separator/>
      </w:r>
    </w:p>
  </w:endnote>
  <w:endnote w:type="continuationSeparator" w:id="0">
    <w:p w14:paraId="710D95A0" w14:textId="77777777" w:rsidR="00AC6EF6" w:rsidRDefault="00AC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F3C0" w14:textId="77777777" w:rsidR="004E41EC" w:rsidRDefault="00000000">
    <w:pPr>
      <w:pStyle w:val="Footer"/>
      <w:jc w:val="center"/>
    </w:pPr>
    <w:r>
      <w:rPr>
        <w:color w:val="828282"/>
        <w:sz w:val="14"/>
      </w:rPr>
      <w:t xml:space="preserve">Model gratuit oferit de </w:t>
    </w:r>
    <w:hyperlink r:id="rId1">
      <w:r>
        <w:rPr>
          <w:rFonts w:ascii="Calibri" w:hAnsi="Calibri"/>
          <w:color w:val="2563EB"/>
          <w:sz w:val="14"/>
          <w:szCs w:val="14"/>
          <w:u w:val="single"/>
        </w:rPr>
        <w:t>EduAgenda.ro</w:t>
      </w:r>
    </w:hyperlink>
    <w:r>
      <w:rPr>
        <w:color w:val="828282"/>
        <w:sz w:val="14"/>
      </w:rPr>
      <w:t xml:space="preserve"> - platformă de gestiune pentru profesori și centre educaționale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20A2" w14:textId="77777777" w:rsidR="00AC6EF6" w:rsidRDefault="00AC6EF6">
      <w:pPr>
        <w:spacing w:after="0" w:line="240" w:lineRule="auto"/>
      </w:pPr>
      <w:r>
        <w:separator/>
      </w:r>
    </w:p>
  </w:footnote>
  <w:footnote w:type="continuationSeparator" w:id="0">
    <w:p w14:paraId="35C4FCF6" w14:textId="77777777" w:rsidR="00AC6EF6" w:rsidRDefault="00AC6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215124">
    <w:abstractNumId w:val="8"/>
  </w:num>
  <w:num w:numId="2" w16cid:durableId="1061518282">
    <w:abstractNumId w:val="6"/>
  </w:num>
  <w:num w:numId="3" w16cid:durableId="2078816806">
    <w:abstractNumId w:val="5"/>
  </w:num>
  <w:num w:numId="4" w16cid:durableId="735739091">
    <w:abstractNumId w:val="4"/>
  </w:num>
  <w:num w:numId="5" w16cid:durableId="902064785">
    <w:abstractNumId w:val="7"/>
  </w:num>
  <w:num w:numId="6" w16cid:durableId="303699986">
    <w:abstractNumId w:val="3"/>
  </w:num>
  <w:num w:numId="7" w16cid:durableId="1681930240">
    <w:abstractNumId w:val="2"/>
  </w:num>
  <w:num w:numId="8" w16cid:durableId="45571703">
    <w:abstractNumId w:val="1"/>
  </w:num>
  <w:num w:numId="9" w16cid:durableId="2209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5DF7"/>
    <w:rsid w:val="0015074B"/>
    <w:rsid w:val="0029639D"/>
    <w:rsid w:val="00326F90"/>
    <w:rsid w:val="004E41EC"/>
    <w:rsid w:val="00563AD1"/>
    <w:rsid w:val="00966EE7"/>
    <w:rsid w:val="00AA1D8D"/>
    <w:rsid w:val="00AC6EF6"/>
    <w:rsid w:val="00B3473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93097"/>
  <w14:defaultImageDpi w14:val="300"/>
  <w15:docId w15:val="{9787FC8A-D1C3-4567-9A02-783C020B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1604</Words>
  <Characters>9149</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2026-05-02T06:34:00Z</dcterms:modified>
  <cp:category/>
</cp:coreProperties>
</file>