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jc w:val="center"/>
      </w:pPr>
      <w:r>
        <w:rPr>
          <w:rFonts w:ascii="Calibri" w:hAnsi="Calibri"/>
          <w:b/>
          <w:sz w:val="24"/>
        </w:rPr>
        <w:t>REGULAMENT INTERN</w:t>
      </w:r>
    </w:p>
    <w:p>
      <w:pPr>
        <w:spacing w:after="120"/>
        <w:jc w:val="center"/>
      </w:pPr>
      <w:r>
        <w:rPr>
          <w:rFonts w:ascii="Calibri" w:hAnsi="Calibri"/>
          <w:sz w:val="22"/>
        </w:rPr>
        <w:t>CENTRU DE PRESTARE SERVICII EDUCAȚIONALE</w:t>
      </w:r>
    </w:p>
    <w:p>
      <w:pPr>
        <w:spacing w:before="180" w:after="60"/>
      </w:pPr>
      <w:r>
        <w:rPr>
          <w:rFonts w:ascii="Calibri" w:hAnsi="Calibri"/>
          <w:b/>
          <w:sz w:val="22"/>
        </w:rPr>
        <w:t>1. Dispoziții generale</w:t>
      </w:r>
    </w:p>
    <w:p>
      <w:pPr>
        <w:spacing w:after="60"/>
      </w:pPr>
      <w:r>
        <w:rPr>
          <w:rFonts w:ascii="Calibri" w:hAnsi="Calibri"/>
          <w:sz w:val="22"/>
        </w:rPr>
        <w:t>Prezentul regulament stabilește normele de funcționare și coexistență în cadrul centrului de servicii educaționale și are caracter obligatoriu pentru toți elevii, părinții și personalul. Centrul se angajează să asigure un mediu educațional de calitate superioară, sigur și respectuos pentru dezvoltarea intelectuală și socio-emoțională a fiecărui elev.</w:t>
      </w:r>
    </w:p>
    <w:p>
      <w:pPr>
        <w:spacing w:after="40"/>
        <w:ind w:left="720"/>
      </w:pPr>
      <w:r>
        <w:rPr>
          <w:rFonts w:ascii="Calibri" w:hAnsi="Calibri"/>
          <w:sz w:val="22"/>
        </w:rPr>
        <w:t>Centrul de educație este reglementat de Legea Educației Naționale nr. 1/2011, cu modificările și completările ulterioare, și respectă standardele de calitate stabilite de Ministerul Educației.</w:t>
      </w:r>
    </w:p>
    <w:p>
      <w:pPr>
        <w:spacing w:after="40"/>
        <w:ind w:left="720"/>
      </w:pPr>
      <w:r>
        <w:rPr>
          <w:rFonts w:ascii="Calibri" w:hAnsi="Calibri"/>
          <w:sz w:val="22"/>
        </w:rPr>
        <w:t>Serviciile prestate sunt tutorare academică, meditații individuale și/sau de grup, activități de sprijin școlar, consultanță educațională și pregătire pentru examene.</w:t>
      </w:r>
    </w:p>
    <w:p>
      <w:pPr>
        <w:spacing w:after="40"/>
        <w:ind w:left="720"/>
      </w:pPr>
      <w:r>
        <w:rPr>
          <w:rFonts w:ascii="Calibri" w:hAnsi="Calibri"/>
          <w:sz w:val="22"/>
        </w:rPr>
        <w:t>Toți utilizatorii serviciilor (elevi, părinți, tutori legali) se obligă să respecte prezentul regulament integral și în permanență, în orice circumstanță.</w:t>
      </w:r>
    </w:p>
    <w:p>
      <w:pPr>
        <w:spacing w:before="180" w:after="60"/>
      </w:pPr>
      <w:r>
        <w:rPr>
          <w:rFonts w:ascii="Calibri" w:hAnsi="Calibri"/>
          <w:b/>
          <w:sz w:val="22"/>
        </w:rPr>
        <w:t>2. Programul de funcționare</w:t>
      </w:r>
    </w:p>
    <w:p>
      <w:pPr>
        <w:spacing w:after="60"/>
      </w:pPr>
      <w:r>
        <w:rPr>
          <w:rFonts w:ascii="Calibri" w:hAnsi="Calibri"/>
          <w:sz w:val="22"/>
        </w:rPr>
        <w:t>Centrul funcționează conform programului stabilit și afișat vizibil la intrare, în conformitate cu necesitățile educaționale și disponibilitatea cadrelor didactice:</w:t>
      </w:r>
    </w:p>
    <w:p>
      <w:pPr>
        <w:spacing w:after="40"/>
        <w:ind w:left="720"/>
      </w:pPr>
      <w:r>
        <w:rPr>
          <w:rFonts w:ascii="Calibri" w:hAnsi="Calibri"/>
          <w:sz w:val="22"/>
        </w:rPr>
        <w:t>Zilele de luni – vineri: orele ___:___ – ___:___ (conform program afișat și comunicat părinților).</w:t>
      </w:r>
    </w:p>
    <w:p>
      <w:pPr>
        <w:spacing w:after="40"/>
        <w:ind w:left="720"/>
      </w:pPr>
      <w:r>
        <w:rPr>
          <w:rFonts w:ascii="Calibri" w:hAnsi="Calibri"/>
          <w:sz w:val="22"/>
        </w:rPr>
        <w:t>Zilele de sâmbătă: orele ___:___ – ___:___ (dacă aplicabil și conform program special).</w:t>
      </w:r>
    </w:p>
    <w:p>
      <w:pPr>
        <w:spacing w:after="40"/>
        <w:ind w:left="720"/>
      </w:pPr>
      <w:r>
        <w:rPr>
          <w:rFonts w:ascii="Calibri" w:hAnsi="Calibri"/>
          <w:sz w:val="22"/>
        </w:rPr>
        <w:t>Centrul este închis duminicile și în zilele de sărbători legale oficiale declarate.</w:t>
      </w:r>
    </w:p>
    <w:p>
      <w:pPr>
        <w:spacing w:after="40"/>
        <w:ind w:left="720"/>
      </w:pPr>
      <w:r>
        <w:rPr>
          <w:rFonts w:ascii="Calibri" w:hAnsi="Calibri"/>
          <w:sz w:val="22"/>
        </w:rPr>
        <w:t>Orele de vacanță (vacanța de vară, iarnă, pași, Paștele și Crăciunul) sunt stabilite conform calendarului învățământului oficial și sunt comunicate cu minimum 30 de zile în avans.</w:t>
      </w:r>
    </w:p>
    <w:p>
      <w:pPr>
        <w:spacing w:after="40"/>
        <w:ind w:left="720"/>
      </w:pPr>
      <w:r>
        <w:rPr>
          <w:rFonts w:ascii="Calibri" w:hAnsi="Calibri"/>
          <w:sz w:val="22"/>
        </w:rPr>
        <w:t>Ședințele/cursurile pot fi programate pe bază de program prestabilit (grupe fixe) sau la cerere (după disponibilitatea orelor și a profesorului), prin întelegere scrisă cu părintele.</w:t>
      </w:r>
    </w:p>
    <w:p>
      <w:pPr>
        <w:spacing w:before="180" w:after="60"/>
      </w:pPr>
      <w:r>
        <w:rPr>
          <w:rFonts w:ascii="Calibri" w:hAnsi="Calibri"/>
          <w:b/>
          <w:sz w:val="22"/>
        </w:rPr>
        <w:t>3. Procesul de înscriiere și documente necesare</w:t>
      </w:r>
    </w:p>
    <w:p>
      <w:pPr>
        <w:spacing w:after="60"/>
      </w:pPr>
      <w:r>
        <w:rPr>
          <w:rFonts w:ascii="Calibri" w:hAnsi="Calibri"/>
          <w:sz w:val="22"/>
        </w:rPr>
        <w:t>Pentru înscrierea unui elev în centrul educațional, sunt obligatorii următoarele documente și proceduri, care trebuie finalizate înainte de debutul prestării serviciilor:</w:t>
      </w:r>
    </w:p>
    <w:p>
      <w:pPr>
        <w:spacing w:after="40"/>
        <w:ind w:left="720"/>
      </w:pPr>
      <w:r>
        <w:rPr>
          <w:rFonts w:ascii="Calibri" w:hAnsi="Calibri"/>
          <w:sz w:val="22"/>
        </w:rPr>
        <w:t>Contract de servicii educaționale semnat de părintele/tutore legal și reprezentant autorizat al centrului (conform modelul standard și reglementări contractuale).</w:t>
      </w:r>
    </w:p>
    <w:p>
      <w:pPr>
        <w:spacing w:after="40"/>
        <w:ind w:left="720"/>
      </w:pPr>
      <w:r>
        <w:rPr>
          <w:rFonts w:ascii="Calibri" w:hAnsi="Calibri"/>
          <w:sz w:val="22"/>
        </w:rPr>
        <w:t>Formular de consimțământ GDPR pentru prelucrarea datelor personale și utilizarea imaginilor copilului în scopuri educaționale și de comunicare.</w:t>
      </w:r>
    </w:p>
    <w:p>
      <w:pPr>
        <w:spacing w:after="40"/>
        <w:ind w:left="720"/>
      </w:pPr>
      <w:r>
        <w:rPr>
          <w:rFonts w:ascii="Calibri" w:hAnsi="Calibri"/>
          <w:sz w:val="22"/>
        </w:rPr>
        <w:t>Formular de înscriiere completat cu informații despre elev (vârstă, clasa, specialitate), contactele părinților, antecedente medicale și alergii.</w:t>
      </w:r>
    </w:p>
    <w:p>
      <w:pPr>
        <w:spacing w:after="40"/>
        <w:ind w:left="720"/>
      </w:pPr>
      <w:r>
        <w:rPr>
          <w:rFonts w:ascii="Calibri" w:hAnsi="Calibri"/>
          <w:sz w:val="22"/>
        </w:rPr>
        <w:t>Confirmare de plată a datoriei pentru prima lună de servicii (taxa de înscriiere administrativă plus prima lună de servicii în totalitate).</w:t>
      </w:r>
    </w:p>
    <w:p>
      <w:pPr>
        <w:spacing w:before="180" w:after="60"/>
      </w:pPr>
      <w:r>
        <w:rPr>
          <w:rFonts w:ascii="Calibri" w:hAnsi="Calibri"/>
          <w:b/>
          <w:sz w:val="22"/>
        </w:rPr>
        <w:t>4. Drepturile elevilor</w:t>
      </w:r>
    </w:p>
    <w:p>
      <w:pPr>
        <w:spacing w:after="40"/>
        <w:ind w:left="720"/>
      </w:pPr>
      <w:r>
        <w:rPr>
          <w:rFonts w:ascii="Calibri" w:hAnsi="Calibri"/>
          <w:sz w:val="22"/>
        </w:rPr>
        <w:t>Dreptul de a beneficia de un mediu de învățare sigur, curat, respectuos și favorabil dezvoltării intelectuale și emoționale.</w:t>
      </w:r>
    </w:p>
    <w:p>
      <w:pPr>
        <w:spacing w:after="40"/>
        <w:ind w:left="720"/>
      </w:pPr>
      <w:r>
        <w:rPr>
          <w:rFonts w:ascii="Calibri" w:hAnsi="Calibri"/>
          <w:sz w:val="22"/>
        </w:rPr>
        <w:t>Dreptul de a primi servicii educaționale de calitate superioară din partea unui personal calificat, experimentat și dovedit competent.</w:t>
      </w:r>
    </w:p>
    <w:p>
      <w:pPr>
        <w:spacing w:after="40"/>
        <w:ind w:left="720"/>
      </w:pPr>
      <w:r>
        <w:rPr>
          <w:rFonts w:ascii="Calibri" w:hAnsi="Calibri"/>
          <w:sz w:val="22"/>
        </w:rPr>
        <w:t>Dreptul de a fi tratat cu respect și demnitate, indiferent de rasă, religie, gen, orientare sexuală, origine socială sau economică.</w:t>
      </w:r>
    </w:p>
    <w:p>
      <w:pPr>
        <w:spacing w:after="40"/>
        <w:ind w:left="720"/>
      </w:pPr>
      <w:r>
        <w:rPr>
          <w:rFonts w:ascii="Calibri" w:hAnsi="Calibri"/>
          <w:sz w:val="22"/>
        </w:rPr>
        <w:t>Dreptul de a accesa materiale și resurse educaționale necesare pentru progresul academic și suplinirea lacunelor.</w:t>
      </w:r>
    </w:p>
    <w:p>
      <w:pPr>
        <w:spacing w:after="40"/>
        <w:ind w:left="720"/>
      </w:pPr>
      <w:r>
        <w:rPr>
          <w:rFonts w:ascii="Calibri" w:hAnsi="Calibri"/>
          <w:sz w:val="22"/>
        </w:rPr>
        <w:t>Dreptul de a primi rapoarte regulate și detaliate privind progresul academic, comportamentul și evoluția în procesul educațional.</w:t>
      </w:r>
    </w:p>
    <w:p>
      <w:pPr>
        <w:spacing w:after="40"/>
        <w:ind w:left="720"/>
      </w:pPr>
      <w:r>
        <w:rPr>
          <w:rFonts w:ascii="Calibri" w:hAnsi="Calibri"/>
          <w:sz w:val="22"/>
        </w:rPr>
        <w:t>Dreptul la confidențialitate, intimitate și protecția datelor personale, în conformitate cu GDPR și legislația de protecție a datelor.</w:t>
      </w:r>
    </w:p>
    <w:p>
      <w:pPr>
        <w:spacing w:before="180" w:after="60"/>
      </w:pPr>
      <w:r>
        <w:rPr>
          <w:rFonts w:ascii="Calibri" w:hAnsi="Calibri"/>
          <w:b/>
          <w:sz w:val="22"/>
        </w:rPr>
        <w:t>5. Obligațiile elevilor</w:t>
      </w:r>
    </w:p>
    <w:p>
      <w:pPr>
        <w:spacing w:after="40"/>
        <w:ind w:left="720"/>
      </w:pPr>
      <w:r>
        <w:rPr>
          <w:rFonts w:ascii="Calibri" w:hAnsi="Calibri"/>
          <w:sz w:val="22"/>
        </w:rPr>
        <w:t>Să se prezinte la ședință la ora stabilită în contract și conform programului comunicat, pentru a nu pierde timp didactic și să poată beneficia integral de servicii.</w:t>
      </w:r>
    </w:p>
    <w:p>
      <w:pPr>
        <w:spacing w:after="40"/>
        <w:ind w:left="720"/>
      </w:pPr>
      <w:r>
        <w:rPr>
          <w:rFonts w:ascii="Calibri" w:hAnsi="Calibri"/>
          <w:sz w:val="22"/>
        </w:rPr>
        <w:t>Să adopte un comportament respectuos, poleit și matur față de profesori, ceilalți elevi și personalul centrului.</w:t>
      </w:r>
    </w:p>
    <w:p>
      <w:pPr>
        <w:spacing w:after="40"/>
        <w:ind w:left="720"/>
      </w:pPr>
      <w:r>
        <w:rPr>
          <w:rFonts w:ascii="Calibri" w:hAnsi="Calibri"/>
          <w:sz w:val="22"/>
        </w:rPr>
        <w:t>Să nu deterioreze sau să nu distrugă proprietatea centrului (mobilier, echipamente, materiale educaționale, cărți, resurse digitale).</w:t>
      </w:r>
    </w:p>
    <w:p>
      <w:pPr>
        <w:spacing w:after="40"/>
        <w:ind w:left="720"/>
      </w:pPr>
      <w:r>
        <w:rPr>
          <w:rFonts w:ascii="Calibri" w:hAnsi="Calibri"/>
          <w:sz w:val="22"/>
        </w:rPr>
        <w:t>Să urmărească cu atenție instrucțiunile și indicațiile profesorului în timpul ședințelor și să participe activ la activități.</w:t>
      </w:r>
    </w:p>
    <w:p>
      <w:pPr>
        <w:spacing w:after="40"/>
        <w:ind w:left="720"/>
      </w:pPr>
      <w:r>
        <w:rPr>
          <w:rFonts w:ascii="Calibri" w:hAnsi="Calibri"/>
          <w:sz w:val="22"/>
        </w:rPr>
        <w:t>Să nu perturbeze desfășurarea lecțiilor altor elevi prin zgomot, comportament neadecvat sau distracții.</w:t>
      </w:r>
    </w:p>
    <w:p>
      <w:pPr>
        <w:spacing w:after="40"/>
        <w:ind w:left="720"/>
      </w:pPr>
      <w:r>
        <w:rPr>
          <w:rFonts w:ascii="Calibri" w:hAnsi="Calibri"/>
          <w:sz w:val="22"/>
        </w:rPr>
        <w:t>Să mențină igiena și curățenia în spațiile centrului și să respecte regulile de igienă personală.</w:t>
      </w:r>
    </w:p>
    <w:p>
      <w:pPr>
        <w:spacing w:before="180" w:after="60"/>
      </w:pPr>
      <w:r>
        <w:rPr>
          <w:rFonts w:ascii="Calibri" w:hAnsi="Calibri"/>
          <w:b/>
          <w:sz w:val="22"/>
        </w:rPr>
        <w:t>6. Drepturile părinților</w:t>
      </w:r>
    </w:p>
    <w:p>
      <w:pPr>
        <w:spacing w:after="40"/>
        <w:ind w:left="720"/>
      </w:pPr>
      <w:r>
        <w:rPr>
          <w:rFonts w:ascii="Calibri" w:hAnsi="Calibri"/>
          <w:sz w:val="22"/>
        </w:rPr>
        <w:t>Dreptul de a fi informați regulat și detaliat despre progresul academic și comportamentul copilului, prin rapoarte scrise lunare și întâlniri periodice.</w:t>
      </w:r>
    </w:p>
    <w:p>
      <w:pPr>
        <w:spacing w:after="40"/>
        <w:ind w:left="720"/>
      </w:pPr>
      <w:r>
        <w:rPr>
          <w:rFonts w:ascii="Calibri" w:hAnsi="Calibri"/>
          <w:sz w:val="22"/>
        </w:rPr>
        <w:t>Dreptul de a accesa rapoartele de progres, dovezi ale înaintării copilului și orice documente relevante privind educația.</w:t>
      </w:r>
    </w:p>
    <w:p>
      <w:pPr>
        <w:spacing w:after="40"/>
        <w:ind w:left="720"/>
      </w:pPr>
      <w:r>
        <w:rPr>
          <w:rFonts w:ascii="Calibri" w:hAnsi="Calibri"/>
          <w:sz w:val="22"/>
        </w:rPr>
        <w:t>Dreptul de a comunica direct cu profesorul copilului, prin programare în avans (minimum 24 ore) și conform orelor de consultant stabilite.</w:t>
      </w:r>
    </w:p>
    <w:p>
      <w:pPr>
        <w:spacing w:after="40"/>
        <w:ind w:left="720"/>
      </w:pPr>
      <w:r>
        <w:rPr>
          <w:rFonts w:ascii="Calibri" w:hAnsi="Calibri"/>
          <w:sz w:val="22"/>
        </w:rPr>
        <w:t>Dreptul de a depune reclamații sau sugestii în scris și de a primi un răspuns oficial, profesional și constructiv în termen de 5 zile lucrătoare.</w:t>
      </w:r>
    </w:p>
    <w:p>
      <w:pPr>
        <w:spacing w:after="40"/>
        <w:ind w:left="720"/>
      </w:pPr>
      <w:r>
        <w:rPr>
          <w:rFonts w:ascii="Calibri" w:hAnsi="Calibri"/>
          <w:sz w:val="22"/>
        </w:rPr>
        <w:t>Dreptul de a cere suspendarea temporară sau rezilierea serviciilor cu notificare conformă contractului și legislației în vigoare.</w:t>
      </w:r>
    </w:p>
    <w:p>
      <w:pPr>
        <w:spacing w:before="180" w:after="60"/>
      </w:pPr>
      <w:r>
        <w:rPr>
          <w:rFonts w:ascii="Calibri" w:hAnsi="Calibri"/>
          <w:b/>
          <w:sz w:val="22"/>
        </w:rPr>
        <w:t>7. Obligațiile părinților</w:t>
      </w:r>
    </w:p>
    <w:p>
      <w:pPr>
        <w:spacing w:after="40"/>
        <w:ind w:left="720"/>
      </w:pPr>
      <w:r>
        <w:rPr>
          <w:rFonts w:ascii="Calibri" w:hAnsi="Calibri"/>
          <w:sz w:val="22"/>
        </w:rPr>
        <w:t>Să plătească tariful lunar la termen și complet, prin metodă de plată stabilită în contract și conformă acordurilor.</w:t>
      </w:r>
    </w:p>
    <w:p>
      <w:pPr>
        <w:spacing w:after="40"/>
        <w:ind w:left="720"/>
      </w:pPr>
      <w:r>
        <w:rPr>
          <w:rFonts w:ascii="Calibri" w:hAnsi="Calibri"/>
          <w:sz w:val="22"/>
        </w:rPr>
        <w:t>Să asigure prezența regulară a copilului la ședințele programate și să minimizeze absențele nejustificate.</w:t>
      </w:r>
    </w:p>
    <w:p>
      <w:pPr>
        <w:spacing w:after="40"/>
        <w:ind w:left="720"/>
      </w:pPr>
      <w:r>
        <w:rPr>
          <w:rFonts w:ascii="Calibri" w:hAnsi="Calibri"/>
          <w:sz w:val="22"/>
        </w:rPr>
        <w:t>Să comunice imediat orice informație relevantă care afectează educația, comportamentul sau sănătatea copilului (schimbări familiale, probleme emoționale, boli).</w:t>
      </w:r>
    </w:p>
    <w:p>
      <w:pPr>
        <w:spacing w:after="40"/>
        <w:ind w:left="720"/>
      </w:pPr>
      <w:r>
        <w:rPr>
          <w:rFonts w:ascii="Calibri" w:hAnsi="Calibri"/>
          <w:sz w:val="22"/>
        </w:rPr>
        <w:t>Să respecte programul și condițiile stabilite în contract și regulament, inclusiv normele de conduită și procedurile centrului.</w:t>
      </w:r>
    </w:p>
    <w:p>
      <w:pPr>
        <w:spacing w:after="40"/>
        <w:ind w:left="720"/>
      </w:pPr>
      <w:r>
        <w:rPr>
          <w:rFonts w:ascii="Calibri" w:hAnsi="Calibri"/>
          <w:sz w:val="22"/>
        </w:rPr>
        <w:t>Să asigure preluarea copilului la ora stabilită și conform procedurilor de siguranță și securitate prevăzute.</w:t>
      </w:r>
    </w:p>
    <w:p>
      <w:pPr>
        <w:spacing w:after="40"/>
        <w:ind w:left="720"/>
      </w:pPr>
      <w:r>
        <w:rPr>
          <w:rFonts w:ascii="Calibri" w:hAnsi="Calibri"/>
          <w:sz w:val="22"/>
        </w:rPr>
        <w:t>Să mențină comunicarea regulată și constructivă cu profesorul și administrația centrului prin canalele oficiale și stabilite.</w:t>
      </w:r>
    </w:p>
    <w:p>
      <w:pPr>
        <w:spacing w:before="180" w:after="60"/>
      </w:pPr>
      <w:r>
        <w:rPr>
          <w:rFonts w:ascii="Calibri" w:hAnsi="Calibri"/>
          <w:b/>
          <w:sz w:val="22"/>
        </w:rPr>
        <w:t>8. Programarea și anularea ședințelor</w:t>
      </w:r>
    </w:p>
    <w:p>
      <w:pPr>
        <w:spacing w:after="40"/>
        <w:ind w:left="720"/>
      </w:pPr>
      <w:r>
        <w:rPr>
          <w:rFonts w:ascii="Calibri" w:hAnsi="Calibri"/>
          <w:sz w:val="22"/>
        </w:rPr>
        <w:t>Ședințele se programează în avans conform orarului stabilit în contract și sunt comunicare în scris prin email sau telefon.</w:t>
      </w:r>
    </w:p>
    <w:p>
      <w:pPr>
        <w:spacing w:after="40"/>
        <w:ind w:left="720"/>
      </w:pPr>
      <w:r>
        <w:rPr>
          <w:rFonts w:ascii="Calibri" w:hAnsi="Calibri"/>
          <w:sz w:val="22"/>
        </w:rPr>
        <w:t>Pentru anularea unei ședințe programate, părintele trebuie să notifice centrul cu minimum 24 de ore înainte de ședință.</w:t>
      </w:r>
    </w:p>
    <w:p>
      <w:pPr>
        <w:spacing w:after="40"/>
        <w:ind w:left="720"/>
      </w:pPr>
      <w:r>
        <w:rPr>
          <w:rFonts w:ascii="Calibri" w:hAnsi="Calibri"/>
          <w:sz w:val="22"/>
        </w:rPr>
        <w:t>Anulările cu mai puțin de 24 ore notificare nu vor fi compensate cu o ședință gratuită, și tariful integral va fi datorat.</w:t>
      </w:r>
    </w:p>
    <w:p>
      <w:pPr>
        <w:spacing w:after="40"/>
        <w:ind w:left="720"/>
      </w:pPr>
      <w:r>
        <w:rPr>
          <w:rFonts w:ascii="Calibri" w:hAnsi="Calibri"/>
          <w:sz w:val="22"/>
        </w:rPr>
        <w:t>Ședințele anulate cu preaviz corespunzător pot fi reprogramate la o dată convenabilă, în limita a maxim 2 reprogramări pe lună.</w:t>
      </w:r>
    </w:p>
    <w:p>
      <w:pPr>
        <w:spacing w:after="40"/>
        <w:ind w:left="720"/>
      </w:pPr>
      <w:r>
        <w:rPr>
          <w:rFonts w:ascii="Calibri" w:hAnsi="Calibri"/>
          <w:sz w:val="22"/>
        </w:rPr>
        <w:t>Centrul se rezervă dreptul de a suspenda serviciile dacă se acumulează prea multe absențe nejustificate (mai mult de 3 consecutive sau 5 în aceași lună).</w:t>
      </w:r>
    </w:p>
    <w:p>
      <w:pPr>
        <w:spacing w:before="180" w:after="60"/>
      </w:pPr>
      <w:r>
        <w:rPr>
          <w:rFonts w:ascii="Calibri" w:hAnsi="Calibri"/>
          <w:b/>
          <w:sz w:val="22"/>
        </w:rPr>
        <w:t>9. Comportament și discipline</w:t>
      </w:r>
    </w:p>
    <w:p>
      <w:pPr>
        <w:spacing w:after="60"/>
      </w:pPr>
      <w:r>
        <w:rPr>
          <w:rFonts w:ascii="Calibri" w:hAnsi="Calibri"/>
          <w:sz w:val="22"/>
        </w:rPr>
        <w:t>Se așteptă un comportament respectuos, responsabil și matur din parte tuturor elevilor. Orice încălcări ale normelor vor fi tratate conform următoarei progresii disciplinare progressive:</w:t>
      </w:r>
    </w:p>
    <w:p>
      <w:pPr>
        <w:spacing w:after="40"/>
        <w:ind w:left="720"/>
      </w:pPr>
      <w:r>
        <w:rPr>
          <w:rFonts w:ascii="Calibri" w:hAnsi="Calibri"/>
          <w:sz w:val="22"/>
        </w:rPr>
        <w:t>Avertisment verbal și redirecționare constructivă: pentru prima încălcare minoră sau comportament neadecvat.</w:t>
      </w:r>
    </w:p>
    <w:p>
      <w:pPr>
        <w:spacing w:after="40"/>
        <w:ind w:left="720"/>
      </w:pPr>
      <w:r>
        <w:rPr>
          <w:rFonts w:ascii="Calibri" w:hAnsi="Calibri"/>
          <w:sz w:val="22"/>
        </w:rPr>
        <w:t>Avertisment scris oficial: pentru încălcări repetate sau incidente mai grave (comportament nerespectus persistent, neatenție în clasă, insubordonare).</w:t>
      </w:r>
    </w:p>
    <w:p>
      <w:pPr>
        <w:spacing w:after="40"/>
        <w:ind w:left="720"/>
      </w:pPr>
      <w:r>
        <w:rPr>
          <w:rFonts w:ascii="Calibri" w:hAnsi="Calibri"/>
          <w:sz w:val="22"/>
        </w:rPr>
        <w:t>Suspendare temporară (până la 2 săptămâni): pentru incidente grave (comportament violent, agresivitate verbală sau fizică, insultare).</w:t>
      </w:r>
    </w:p>
    <w:p>
      <w:pPr>
        <w:spacing w:after="40"/>
        <w:ind w:left="720"/>
      </w:pPr>
      <w:r>
        <w:rPr>
          <w:rFonts w:ascii="Calibri" w:hAnsi="Calibri"/>
          <w:sz w:val="22"/>
        </w:rPr>
        <w:t>Rezilierea contractului și excludere din centru: pentru încălcări foarte grave sau recurență repetată după suspendare.</w:t>
      </w:r>
    </w:p>
    <w:p>
      <w:pPr>
        <w:spacing w:after="40"/>
        <w:ind w:left="720"/>
      </w:pPr>
      <w:r>
        <w:rPr>
          <w:rFonts w:ascii="Calibri" w:hAnsi="Calibri"/>
          <w:sz w:val="22"/>
        </w:rPr>
        <w:t>Politica de zero toleranță pentru violență, bullying, hărțuire, consum de substanțe interzise, sau comportament criminal – situații care vor duce la excludere imediată și la raport la autorități.</w:t>
      </w:r>
    </w:p>
    <w:p>
      <w:pPr>
        <w:spacing w:before="180" w:after="60"/>
      </w:pPr>
      <w:r>
        <w:rPr>
          <w:rFonts w:ascii="Calibri" w:hAnsi="Calibri"/>
          <w:b/>
          <w:sz w:val="22"/>
        </w:rPr>
        <w:t>10. Protecția datelor și confidențialitate</w:t>
      </w:r>
    </w:p>
    <w:p>
      <w:pPr>
        <w:spacing w:after="40"/>
        <w:ind w:left="720"/>
      </w:pPr>
      <w:r>
        <w:rPr>
          <w:rFonts w:ascii="Calibri" w:hAnsi="Calibri"/>
          <w:sz w:val="22"/>
        </w:rPr>
        <w:t>Centrul respectă integral Regulamentul General privind Protecția Datelor (RGPD – Regulamentul UE 2016/679) și legislația de protecție a datelor din România.</w:t>
      </w:r>
    </w:p>
    <w:p>
      <w:pPr>
        <w:spacing w:after="40"/>
        <w:ind w:left="720"/>
      </w:pPr>
      <w:r>
        <w:rPr>
          <w:rFonts w:ascii="Calibri" w:hAnsi="Calibri"/>
          <w:sz w:val="22"/>
        </w:rPr>
        <w:t>Datele personale ale elevilor și părinților sunt colectate numai în scopuri educaționale, administrative și de comunicare.</w:t>
      </w:r>
    </w:p>
    <w:p>
      <w:pPr>
        <w:spacing w:after="40"/>
        <w:ind w:left="720"/>
      </w:pPr>
      <w:r>
        <w:rPr>
          <w:rFonts w:ascii="Calibri" w:hAnsi="Calibri"/>
          <w:sz w:val="22"/>
        </w:rPr>
        <w:t>Fotografii și video-uri cu elevii se fac NUMAI cu consimțământ scris explicit și revocabil al părinților, pentru scopuri interne.</w:t>
      </w:r>
    </w:p>
    <w:p>
      <w:pPr>
        <w:spacing w:after="40"/>
        <w:ind w:left="720"/>
      </w:pPr>
      <w:r>
        <w:rPr>
          <w:rFonts w:ascii="Calibri" w:hAnsi="Calibri"/>
          <w:sz w:val="22"/>
        </w:rPr>
        <w:t>Informații private despre copil (rezultate academice, probleme comportamentale, etc.) sunt confidențiale și nu sunt divulgate fără permisiune scrisă.</w:t>
      </w:r>
    </w:p>
    <w:p>
      <w:pPr>
        <w:spacing w:after="40"/>
        <w:ind w:left="720"/>
      </w:pPr>
      <w:r>
        <w:rPr>
          <w:rFonts w:ascii="Calibri" w:hAnsi="Calibri"/>
          <w:sz w:val="22"/>
        </w:rPr>
        <w:t>Părinții au dreptul de a accesa, corecta, actualiza sau cere ștergerea datelor personale ale copilului, în conformitate cu dispozițiile GDPR.</w:t>
      </w:r>
    </w:p>
    <w:p>
      <w:pPr>
        <w:spacing w:before="180" w:after="60"/>
      </w:pPr>
      <w:r>
        <w:rPr>
          <w:rFonts w:ascii="Calibri" w:hAnsi="Calibri"/>
          <w:b/>
          <w:sz w:val="22"/>
        </w:rPr>
        <w:t>11. Sănătate și siguranță</w:t>
      </w:r>
    </w:p>
    <w:p>
      <w:pPr>
        <w:spacing w:after="40"/>
        <w:ind w:left="720"/>
      </w:pPr>
      <w:r>
        <w:rPr>
          <w:rFonts w:ascii="Calibri" w:hAnsi="Calibri"/>
          <w:sz w:val="22"/>
        </w:rPr>
        <w:t>Elevii bolnavi (cu febră, simptome contagioase, erupții) nu vor fi acceptați la ședințe și trebuie să prezinte justificare medicală.</w:t>
      </w:r>
    </w:p>
    <w:p>
      <w:pPr>
        <w:spacing w:after="40"/>
        <w:ind w:left="720"/>
      </w:pPr>
      <w:r>
        <w:rPr>
          <w:rFonts w:ascii="Calibri" w:hAnsi="Calibri"/>
          <w:sz w:val="22"/>
        </w:rPr>
        <w:t>Centrul are protocol complet de urgență medicală și staff antrenat în prim-ajutor și manevre de resuscitare.</w:t>
      </w:r>
    </w:p>
    <w:p>
      <w:pPr>
        <w:spacing w:after="40"/>
        <w:ind w:left="720"/>
      </w:pPr>
      <w:r>
        <w:rPr>
          <w:rFonts w:ascii="Calibri" w:hAnsi="Calibri"/>
          <w:sz w:val="22"/>
        </w:rPr>
        <w:t>Orice incident, accident sau problemă medicală va fi documen tat imediat și părintele va fi notificat urgent.</w:t>
      </w:r>
    </w:p>
    <w:p>
      <w:pPr>
        <w:spacing w:after="40"/>
        <w:ind w:left="720"/>
      </w:pPr>
      <w:r>
        <w:rPr>
          <w:rFonts w:ascii="Calibri" w:hAnsi="Calibri"/>
          <w:sz w:val="22"/>
        </w:rPr>
        <w:t>Centrul menține o trusă de prim-ajutor complet aprovizionată și kit-uri de urgență disponibile pe locații.</w:t>
      </w:r>
    </w:p>
    <w:p>
      <w:pPr>
        <w:spacing w:after="40"/>
        <w:ind w:left="720"/>
      </w:pPr>
      <w:r>
        <w:rPr>
          <w:rFonts w:ascii="Calibri" w:hAnsi="Calibri"/>
          <w:sz w:val="22"/>
        </w:rPr>
        <w:t>Accesul la spațiile centrului este strict reglementat și controlat; părinții și persoane externe nu sunt permise în zona de curs fără autorizare scrisă.</w:t>
      </w:r>
    </w:p>
    <w:p>
      <w:pPr>
        <w:spacing w:before="180" w:after="60"/>
      </w:pPr>
      <w:r>
        <w:rPr>
          <w:rFonts w:ascii="Calibri" w:hAnsi="Calibri"/>
          <w:b/>
          <w:sz w:val="22"/>
        </w:rPr>
        <w:t>12. Proprietatea intelectuală și materiale educaționale</w:t>
      </w:r>
    </w:p>
    <w:p>
      <w:pPr>
        <w:spacing w:after="40"/>
        <w:ind w:left="720"/>
      </w:pPr>
      <w:r>
        <w:rPr>
          <w:rFonts w:ascii="Calibri" w:hAnsi="Calibri"/>
          <w:sz w:val="22"/>
        </w:rPr>
        <w:t>Toate materialele educaționale (worksheets, prezentări, teste, caiete de notite, resurse online) sunt proprietatea intelectuală exclusivă a centrului.</w:t>
      </w:r>
    </w:p>
    <w:p>
      <w:pPr>
        <w:spacing w:after="40"/>
        <w:ind w:left="720"/>
      </w:pPr>
      <w:r>
        <w:rPr>
          <w:rFonts w:ascii="Calibri" w:hAnsi="Calibri"/>
          <w:sz w:val="22"/>
        </w:rPr>
        <w:t>Elevii nu vor reproduce, redistribui sau pune la dispoziția unor terți materiale fără permisiune scrisă din partea centrului.</w:t>
      </w:r>
    </w:p>
    <w:p>
      <w:pPr>
        <w:spacing w:after="40"/>
        <w:ind w:left="720"/>
      </w:pPr>
      <w:r>
        <w:rPr>
          <w:rFonts w:ascii="Calibri" w:hAnsi="Calibri"/>
          <w:sz w:val="22"/>
        </w:rPr>
        <w:t>Copiile personale pot fi utilizate exclusiv în scopuri educaționale personale ale elevului și nu vor fi divulgate.</w:t>
      </w:r>
    </w:p>
    <w:p>
      <w:pPr>
        <w:spacing w:after="40"/>
        <w:ind w:left="720"/>
      </w:pPr>
      <w:r>
        <w:rPr>
          <w:rFonts w:ascii="Calibri" w:hAnsi="Calibri"/>
          <w:sz w:val="22"/>
        </w:rPr>
        <w:t>Utilizarea neautorizată de materiale va duce la sancțiuni disciplinare și, dacă este cazul, la acțiuni legale.</w:t>
      </w:r>
    </w:p>
    <w:p>
      <w:pPr>
        <w:spacing w:before="180" w:after="60"/>
      </w:pPr>
      <w:r>
        <w:rPr>
          <w:rFonts w:ascii="Calibri" w:hAnsi="Calibri"/>
          <w:b/>
          <w:sz w:val="22"/>
        </w:rPr>
        <w:t>13. Procedura de depunere a reclamațiilor și sugestiilor</w:t>
      </w:r>
    </w:p>
    <w:p>
      <w:pPr>
        <w:spacing w:after="40"/>
        <w:ind w:left="720"/>
      </w:pPr>
      <w:r>
        <w:rPr>
          <w:rFonts w:ascii="Calibri" w:hAnsi="Calibri"/>
          <w:sz w:val="22"/>
        </w:rPr>
        <w:t>Orice reclamație sau sugestie trebuie depusă în scris (email sau formă fizică) la adresa oficială: _________________.</w:t>
      </w:r>
    </w:p>
    <w:p>
      <w:pPr>
        <w:spacing w:after="40"/>
        <w:ind w:left="720"/>
      </w:pPr>
      <w:r>
        <w:rPr>
          <w:rFonts w:ascii="Calibri" w:hAnsi="Calibri"/>
          <w:sz w:val="22"/>
        </w:rPr>
        <w:t>Centrul se obligă să răspundă la reclamații în termen de 5 zile lucrătoare cu o soluție propusă și constructivă.</w:t>
      </w:r>
    </w:p>
    <w:p>
      <w:pPr>
        <w:spacing w:after="40"/>
        <w:ind w:left="720"/>
      </w:pPr>
      <w:r>
        <w:rPr>
          <w:rFonts w:ascii="Calibri" w:hAnsi="Calibri"/>
          <w:sz w:val="22"/>
        </w:rPr>
        <w:t>Reclamațiile grave vor fi investigate complet și vor putea genera raport la autorități competente dacă situația o necesită.</w:t>
      </w:r>
    </w:p>
    <w:p>
      <w:pPr>
        <w:spacing w:after="40"/>
        <w:ind w:left="720"/>
      </w:pPr>
      <w:r>
        <w:rPr>
          <w:rFonts w:ascii="Calibri" w:hAnsi="Calibri"/>
          <w:sz w:val="22"/>
        </w:rPr>
        <w:t>Reclamațiile vor fi tratate în mod confidențial și profesional, fără represalii sau discriminare.</w:t>
      </w:r>
    </w:p>
    <w:p>
      <w:pPr>
        <w:spacing w:before="180" w:after="60"/>
      </w:pPr>
      <w:r>
        <w:rPr>
          <w:rFonts w:ascii="Calibri" w:hAnsi="Calibri"/>
          <w:b/>
          <w:sz w:val="22"/>
        </w:rPr>
        <w:t>14. Dispoziții finale</w:t>
      </w:r>
    </w:p>
    <w:p>
      <w:pPr>
        <w:spacing w:after="60"/>
      </w:pPr>
      <w:r>
        <w:rPr>
          <w:rFonts w:ascii="Calibri" w:hAnsi="Calibri"/>
          <w:sz w:val="22"/>
        </w:rPr>
        <w:t>Prezentul regulament este parte integrantă și obligatorie a contractului de servicii educaționale și trebuie respectat de toate părțile. Centrul se angajează să ofere servicii de calitate superioară și să mențină un mediu educațional sigur și respectuos.</w:t>
      </w:r>
    </w:p>
    <w:p>
      <w:pPr>
        <w:spacing w:after="40"/>
        <w:ind w:left="720"/>
      </w:pPr>
      <w:r>
        <w:rPr>
          <w:rFonts w:ascii="Calibri" w:hAnsi="Calibri"/>
          <w:sz w:val="22"/>
        </w:rPr>
        <w:t>Modificări ale regulamentului vor fi comunicate părinților cu minimum 15 zile în avans și vor intra în vigoare după această perioadă de notificare.</w:t>
      </w:r>
    </w:p>
    <w:p>
      <w:pPr>
        <w:spacing w:after="40"/>
        <w:ind w:left="720"/>
      </w:pPr>
      <w:r>
        <w:rPr>
          <w:rFonts w:ascii="Calibri" w:hAnsi="Calibri"/>
          <w:sz w:val="22"/>
        </w:rPr>
        <w:t>Regulamentul se interpretează și se aplică în conformitate cu legile României și standarde internaționale de educație.</w:t>
      </w:r>
    </w:p>
    <w:p>
      <w:pPr>
        <w:spacing w:after="40"/>
        <w:ind w:left="720"/>
      </w:pPr>
      <w:r>
        <w:rPr>
          <w:rFonts w:ascii="Calibri" w:hAnsi="Calibri"/>
          <w:sz w:val="22"/>
        </w:rPr>
        <w:t>Pentru orice situații neacoperite de prezentul regulament, se vor aplica principii de bun sens, proceduri de mediere și legile în vigoare.</w:t>
      </w:r>
    </w:p>
    <w:p>
      <w:pPr>
        <w:spacing w:after="40"/>
        <w:ind w:left="720"/>
      </w:pPr>
      <w:r>
        <w:rPr>
          <w:rFonts w:ascii="Calibri" w:hAnsi="Calibri"/>
          <w:sz w:val="22"/>
        </w:rPr>
        <w:t>Centrul se rezervă dreptul de a actualiza regulamentul periodic pentru a reflecta schimburi în legislație sau practici educaționale.</w:t>
      </w:r>
    </w:p>
    <w:p/>
    <w:p/>
    <w:p>
      <w:pPr>
        <w:jc w:val="center"/>
      </w:pPr>
      <w:r>
        <w:rPr>
          <w:rFonts w:ascii="Calibri" w:hAnsi="Calibri"/>
          <w:b/>
          <w:sz w:val="22"/>
        </w:rPr>
        <w:t>CONFIRMARE DE CITIRE ȘI ACCEPTARE</w:t>
      </w:r>
    </w:p>
    <w:p/>
    <w:p>
      <w:pPr>
        <w:spacing w:after="60"/>
      </w:pPr>
      <w:r>
        <w:rPr>
          <w:rFonts w:ascii="Calibri" w:hAnsi="Calibri"/>
          <w:sz w:val="22"/>
        </w:rPr>
        <w:t>Subscrisa/Subscrieul _________________, părintele/tutorele legal al copilului _________________, declar pe propria răspundere că am citit și am înțeles integral și complet întregul conținut al prezentului regulament și mă obligă să-l respect în totalitate, în calitate de beneficiar al serviciilor centrului de educație și de meditații.</w:t>
      </w:r>
    </w:p>
    <w:p/>
    <w:tbl>
      <w:tblPr>
        <w:tblStyle w:val="TableGrid"/>
        <w:tblW w:type="auto" w:w="0"/>
        <w:tblLook w:firstColumn="1" w:firstRow="1" w:lastColumn="0" w:lastRow="0" w:noHBand="0" w:noVBand="1" w:val="04A0"/>
      </w:tblPr>
      <w:tblGrid>
        <w:gridCol w:w="5040"/>
        <w:gridCol w:w="5040"/>
      </w:tblGrid>
      <w:tr>
        <w:tc>
          <w:tcPr>
            <w:tcW w:type="dxa" w:w="5040"/>
          </w:tcPr>
          <w:p>
            <w:pPr>
              <w:jc w:val="center"/>
            </w:pPr>
            <w:r>
              <w:rPr>
                <w:rFonts w:ascii="Calibri" w:hAnsi="Calibri"/>
                <w:sz w:val="22"/>
              </w:rPr>
              <w:t>Părintele/Tutorele</w:t>
            </w:r>
          </w:p>
        </w:tc>
        <w:tc>
          <w:tcPr>
            <w:tcW w:type="dxa" w:w="5040"/>
          </w:tcPr>
          <w:p>
            <w:pPr>
              <w:jc w:val="center"/>
            </w:pPr>
            <w:r>
              <w:rPr>
                <w:rFonts w:ascii="Calibri" w:hAnsi="Calibri"/>
                <w:sz w:val="22"/>
              </w:rPr>
              <w:t>Data și semnătura</w:t>
            </w:r>
          </w:p>
        </w:tc>
      </w:tr>
      <w:tr>
        <w:tc>
          <w:tcPr>
            <w:tcW w:type="dxa" w:w="5040"/>
          </w:tcPr>
          <w:p>
            <w:pPr>
              <w:jc w:val="center"/>
            </w:pPr>
            <w:r>
              <w:rPr>
                <w:rFonts w:ascii="Calibri" w:hAnsi="Calibri"/>
                <w:sz w:val="22"/>
              </w:rPr>
              <w:t>Nume complet: _________________</w:t>
            </w:r>
          </w:p>
        </w:tc>
        <w:tc>
          <w:tcPr>
            <w:tcW w:type="dxa" w:w="5040"/>
          </w:tcPr>
          <w:p>
            <w:pPr>
              <w:jc w:val="center"/>
            </w:pPr>
            <w:r>
              <w:rPr>
                <w:rFonts w:ascii="Calibri" w:hAnsi="Calibri"/>
                <w:sz w:val="22"/>
              </w:rPr>
              <w:t>Data: _________________</w:t>
            </w:r>
          </w:p>
        </w:tc>
      </w:tr>
      <w:tr>
        <w:tc>
          <w:tcPr>
            <w:tcW w:type="dxa" w:w="5040"/>
          </w:tcPr>
          <w:p>
            <w:pPr>
              <w:jc w:val="center"/>
            </w:pPr>
            <w:r>
              <w:rPr>
                <w:rFonts w:ascii="Calibri" w:hAnsi="Calibri"/>
                <w:sz w:val="22"/>
              </w:rPr>
              <w:t>_____________________</w:t>
            </w:r>
          </w:p>
        </w:tc>
        <w:tc>
          <w:tcPr>
            <w:tcW w:type="dxa" w:w="5040"/>
          </w:tcPr>
          <w:p>
            <w:pPr>
              <w:jc w:val="center"/>
            </w:pPr>
            <w:r>
              <w:rPr>
                <w:rFonts w:ascii="Calibri" w:hAnsi="Calibri"/>
                <w:sz w:val="22"/>
              </w:rPr>
              <w:t>Semnătura: _____________________</w:t>
            </w:r>
          </w:p>
        </w:tc>
      </w:tr>
    </w:tbl>
    <w:sectPr w:rsidR="00FC693F" w:rsidRPr="0006063C" w:rsidSect="00034616">
      <w:footerReference w:type="default" r:id="rId9"/>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28282"/>
        <w:sz w:val="14"/>
      </w:rPr>
      <w:t xml:space="preserve">Model gratuit oferit de </w:t>
    </w:r>
    <w:hyperlink r:id="rId1">
      <w:r>
        <w:rPr>
          <w:color w:val="2563EB"/>
          <w:u w:val="single"/>
          <w:sz w:val="14"/>
          <w:szCs w:val="14"/>
          <w:rFonts w:ascii="Calibri" w:hAnsi="Calibri"/>
        </w:rPr>
        <w:t>EduAgenda.ro</w:t>
      </w:r>
    </w:hyperlink>
    <w:r>
      <w:rPr>
        <w:color w:val="828282"/>
        <w:sz w:val="14"/>
      </w:rPr>
      <w:t xml:space="preserve"> - platformă de gestiune pentru profesori și centre educaționale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duagen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2013-12-23T23:15:00Z</dcterms:created>
  <dcterms:modified xsi:type="dcterms:W3CDTF">2013-12-23T23:15:00Z</dcterms:modified>
  <cp:category/>
</cp:coreProperties>
</file>